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7839"/>
      </w:tblGrid>
      <w:tr w:rsidR="002D7AE4" w:rsidRPr="00A51435" w14:paraId="1C736E1A" w14:textId="77777777" w:rsidTr="0079206A">
        <w:trPr>
          <w:trHeight w:val="336"/>
          <w:jc w:val="center"/>
        </w:trPr>
        <w:tc>
          <w:tcPr>
            <w:tcW w:w="2556" w:type="dxa"/>
          </w:tcPr>
          <w:p w14:paraId="6CE65C2E" w14:textId="4B43C4DB" w:rsidR="002D7AE4" w:rsidRPr="00A51435" w:rsidRDefault="006169A5" w:rsidP="0079206A">
            <w:pPr>
              <w:rPr>
                <w:rFonts w:ascii="Georgia" w:hAnsi="Georgia" w:cs="Arial"/>
                <w:sz w:val="20"/>
              </w:rPr>
            </w:pPr>
            <w:r>
              <w:rPr>
                <w:rFonts w:ascii="Georgia" w:hAnsi="Georgia"/>
                <w:noProof/>
                <w:sz w:val="20"/>
                <w:szCs w:val="20"/>
              </w:rPr>
              <mc:AlternateContent>
                <mc:Choice Requires="wps">
                  <w:drawing>
                    <wp:anchor distT="0" distB="0" distL="114300" distR="114300" simplePos="0" relativeHeight="251657728" behindDoc="0" locked="0" layoutInCell="1" allowOverlap="1" wp14:anchorId="323FE88F" wp14:editId="48C511AC">
                      <wp:simplePos x="0" y="0"/>
                      <wp:positionH relativeFrom="column">
                        <wp:posOffset>352425</wp:posOffset>
                      </wp:positionH>
                      <wp:positionV relativeFrom="paragraph">
                        <wp:posOffset>-804545</wp:posOffset>
                      </wp:positionV>
                      <wp:extent cx="104775" cy="45085"/>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F85AF" w14:textId="77777777" w:rsidR="002D7AE4" w:rsidRDefault="002D7AE4">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FE88F" id="_x0000_t202" coordsize="21600,21600" o:spt="202" path="m,l,21600r21600,l21600,xe">
                      <v:stroke joinstyle="miter"/>
                      <v:path gradientshapeok="t" o:connecttype="rect"/>
                    </v:shapetype>
                    <v:shape id="Text Box 4" o:spid="_x0000_s1026" type="#_x0000_t202" style="position:absolute;margin-left:27.75pt;margin-top:-63.35pt;width:8.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8AEAAMgDAAAOAAAAZHJzL2Uyb0RvYy54bWysU8GO0zAQvSPxD5bvNGnV0iVqulq6KkJa&#10;WKSFD3AcJ7FwPGbsNilfz9jpdgvcEDlYHo/9Zt6bl83t2Bt2VOg12JLPZzlnykqotW1L/u3r/s0N&#10;Zz4IWwsDVpX8pDy/3b5+tRlcoRbQgakVMgKxvhhcybsQXJFlXnaqF34GTllKNoC9CBRim9UoBkLv&#10;TbbI87fZAFg7BKm8p9P7Kcm3Cb9plAyPTeNVYKbk1FtIK6a1imu23YiiReE6Lc9tiH/oohfaUtEL&#10;1L0Igh1Q/wXVa4ngoQkzCX0GTaOlShyIzTz/g81TJ5xKXEgc7y4y+f8HKz8fn9wXZGF8DyMNMJHw&#10;7gHkd88s7DphW3WHCEOnRE2F51GybHC+OD+NUvvCR5Bq+AQ1DVkcAiSgscE+qkI8GaHTAE4X0dUY&#10;mIwl8+V6veJMUmq5ym9WqYAont869OGDgp7FTcmRRpqwxfHBh9iLKJ6vxFIejK732pgUYFvtDLKj&#10;oPHv03dG/+2asfGyhfhsQowniWTkNTEMYzVSMpKtoD4RXYTJTmR/2nSAPzkbyEol9z8OAhVn5qMl&#10;yd7Nl8vovRQsV+sFBXidqa4zwkqCKnngbNruwuTXg0PddlRpGpKFO5K50UmDl67OfZNdkjRna0c/&#10;Xsfp1ssPuP0FAAD//wMAUEsDBBQABgAIAAAAIQDJcNv+3wAAAAsBAAAPAAAAZHJzL2Rvd25yZXYu&#10;eG1sTI/dToNAEEbvTXyHzZh4Y9oFImCRpVETjbf9eYCBnQKRnSXsttC3d3ullzNz8s35yu1iBnGh&#10;yfWWFcTrCARxY3XPrYLj4XP1AsJ5ZI2DZVJwJQfb6v6uxELbmXd02ftWhBB2BSrovB8LKV3TkUG3&#10;tiNxuJ3sZNCHcWqlnnAO4WaQSRRl0mDP4UOHI3101Pzsz0bB6Xt+Sjdz/eWP+e45e8c+r+1VqceH&#10;5e0VhKfF/8Fw0w/qUAWn2p5ZOzEoSNM0kApWcZLlIAKRJ6FcfdvEmwxkVcr/HapfAAAA//8DAFBL&#10;AQItABQABgAIAAAAIQC2gziS/gAAAOEBAAATAAAAAAAAAAAAAAAAAAAAAABbQ29udGVudF9UeXBl&#10;c10ueG1sUEsBAi0AFAAGAAgAAAAhADj9If/WAAAAlAEAAAsAAAAAAAAAAAAAAAAALwEAAF9yZWxz&#10;Ly5yZWxzUEsBAi0AFAAGAAgAAAAhAG0P5NTwAQAAyAMAAA4AAAAAAAAAAAAAAAAALgIAAGRycy9l&#10;Mm9Eb2MueG1sUEsBAi0AFAAGAAgAAAAhAMlw2/7fAAAACwEAAA8AAAAAAAAAAAAAAAAASgQAAGRy&#10;cy9kb3ducmV2LnhtbFBLBQYAAAAABAAEAPMAAABWBQAAAAA=&#10;" stroked="f">
                      <v:textbox>
                        <w:txbxContent>
                          <w:p w14:paraId="37DF85AF" w14:textId="77777777" w:rsidR="002D7AE4" w:rsidRDefault="002D7AE4">
                            <w:pPr>
                              <w:jc w:val="right"/>
                              <w:rPr>
                                <w:rFonts w:ascii="Verdana" w:hAnsi="Verdana"/>
                                <w:sz w:val="20"/>
                              </w:rPr>
                            </w:pPr>
                          </w:p>
                        </w:txbxContent>
                      </v:textbox>
                    </v:shape>
                  </w:pict>
                </mc:Fallback>
              </mc:AlternateContent>
            </w:r>
            <w:r w:rsidR="00117651">
              <w:rPr>
                <w:rFonts w:ascii="Georgia" w:hAnsi="Georgia" w:cs="Arial"/>
                <w:b/>
                <w:sz w:val="20"/>
              </w:rPr>
              <w:t>Job T</w:t>
            </w:r>
            <w:r w:rsidR="002D7AE4" w:rsidRPr="00A51435">
              <w:rPr>
                <w:rFonts w:ascii="Georgia" w:hAnsi="Georgia" w:cs="Arial"/>
                <w:b/>
                <w:sz w:val="20"/>
              </w:rPr>
              <w:t>itle</w:t>
            </w:r>
          </w:p>
        </w:tc>
        <w:tc>
          <w:tcPr>
            <w:tcW w:w="7839" w:type="dxa"/>
            <w:vAlign w:val="bottom"/>
          </w:tcPr>
          <w:p w14:paraId="5C6B539C" w14:textId="18A51077" w:rsidR="002D7AE4" w:rsidRPr="00A51435" w:rsidRDefault="00EC4ED9" w:rsidP="00EC4ED9">
            <w:pPr>
              <w:rPr>
                <w:rFonts w:ascii="Georgia" w:hAnsi="Georgia" w:cs="Arial"/>
                <w:i/>
                <w:sz w:val="20"/>
              </w:rPr>
            </w:pPr>
            <w:r>
              <w:rPr>
                <w:rFonts w:ascii="Georgia" w:hAnsi="Georgia" w:cs="Arial"/>
                <w:i/>
                <w:sz w:val="20"/>
              </w:rPr>
              <w:t>Staff Accountant</w:t>
            </w:r>
          </w:p>
        </w:tc>
      </w:tr>
      <w:tr w:rsidR="00117651" w:rsidRPr="00A51435" w14:paraId="35AA1D39" w14:textId="77777777" w:rsidTr="0079206A">
        <w:trPr>
          <w:trHeight w:val="336"/>
          <w:jc w:val="center"/>
        </w:trPr>
        <w:tc>
          <w:tcPr>
            <w:tcW w:w="2556" w:type="dxa"/>
          </w:tcPr>
          <w:p w14:paraId="13539A8A" w14:textId="77777777" w:rsidR="00117651" w:rsidRPr="00A51435" w:rsidRDefault="00117651" w:rsidP="0079206A">
            <w:pPr>
              <w:rPr>
                <w:rFonts w:ascii="Georgia" w:hAnsi="Georgia" w:cs="Arial"/>
                <w:b/>
                <w:sz w:val="20"/>
              </w:rPr>
            </w:pPr>
            <w:r>
              <w:rPr>
                <w:rFonts w:ascii="Georgia" w:hAnsi="Georgia" w:cs="Arial"/>
                <w:b/>
                <w:sz w:val="20"/>
              </w:rPr>
              <w:t>Department</w:t>
            </w:r>
          </w:p>
        </w:tc>
        <w:tc>
          <w:tcPr>
            <w:tcW w:w="7839" w:type="dxa"/>
            <w:vAlign w:val="bottom"/>
          </w:tcPr>
          <w:p w14:paraId="095C515D" w14:textId="33CCEF47" w:rsidR="00117651" w:rsidRPr="00A51435" w:rsidRDefault="00D91836" w:rsidP="0079206A">
            <w:pPr>
              <w:ind w:left="72"/>
              <w:rPr>
                <w:rFonts w:ascii="Georgia" w:hAnsi="Georgia" w:cs="Arial"/>
                <w:i/>
                <w:sz w:val="20"/>
              </w:rPr>
            </w:pPr>
            <w:r>
              <w:rPr>
                <w:rFonts w:ascii="Georgia" w:hAnsi="Georgia" w:cs="Arial"/>
                <w:i/>
                <w:sz w:val="20"/>
              </w:rPr>
              <w:t>Finance</w:t>
            </w:r>
          </w:p>
        </w:tc>
      </w:tr>
      <w:tr w:rsidR="002D7AE4" w:rsidRPr="00A51435" w14:paraId="04FF17FE" w14:textId="77777777" w:rsidTr="0079206A">
        <w:trPr>
          <w:trHeight w:val="336"/>
          <w:jc w:val="center"/>
        </w:trPr>
        <w:tc>
          <w:tcPr>
            <w:tcW w:w="2556" w:type="dxa"/>
          </w:tcPr>
          <w:p w14:paraId="5A2FF5A3" w14:textId="77777777" w:rsidR="002D7AE4" w:rsidRPr="00A51435" w:rsidRDefault="002D7AE4" w:rsidP="0079206A">
            <w:pPr>
              <w:rPr>
                <w:rFonts w:ascii="Georgia" w:hAnsi="Georgia" w:cs="Arial"/>
                <w:sz w:val="20"/>
              </w:rPr>
            </w:pPr>
            <w:r w:rsidRPr="00A51435">
              <w:rPr>
                <w:rFonts w:ascii="Georgia" w:hAnsi="Georgia" w:cs="Arial"/>
                <w:b/>
                <w:sz w:val="20"/>
              </w:rPr>
              <w:t>Reports to</w:t>
            </w:r>
          </w:p>
        </w:tc>
        <w:tc>
          <w:tcPr>
            <w:tcW w:w="7839" w:type="dxa"/>
            <w:vAlign w:val="bottom"/>
          </w:tcPr>
          <w:p w14:paraId="7CEF5790" w14:textId="0484AB29" w:rsidR="002D7AE4" w:rsidRPr="00A51435" w:rsidRDefault="008F3948" w:rsidP="00727621">
            <w:pPr>
              <w:ind w:left="72"/>
              <w:rPr>
                <w:rFonts w:ascii="Georgia" w:hAnsi="Georgia" w:cs="Arial"/>
                <w:i/>
                <w:sz w:val="20"/>
              </w:rPr>
            </w:pPr>
            <w:r>
              <w:rPr>
                <w:rFonts w:ascii="Georgia" w:hAnsi="Georgia" w:cs="Arial"/>
                <w:i/>
                <w:sz w:val="20"/>
              </w:rPr>
              <w:t>Controller</w:t>
            </w:r>
          </w:p>
        </w:tc>
      </w:tr>
      <w:tr w:rsidR="00117651" w:rsidRPr="00A51435" w14:paraId="08C05367" w14:textId="77777777" w:rsidTr="0079206A">
        <w:trPr>
          <w:trHeight w:val="336"/>
          <w:jc w:val="center"/>
        </w:trPr>
        <w:tc>
          <w:tcPr>
            <w:tcW w:w="2556" w:type="dxa"/>
          </w:tcPr>
          <w:p w14:paraId="4948154F" w14:textId="77777777" w:rsidR="00117651" w:rsidRPr="00A51435" w:rsidRDefault="00117651" w:rsidP="0079206A">
            <w:pPr>
              <w:rPr>
                <w:rFonts w:ascii="Georgia" w:hAnsi="Georgia" w:cs="Arial"/>
                <w:b/>
                <w:sz w:val="20"/>
              </w:rPr>
            </w:pPr>
            <w:r>
              <w:rPr>
                <w:rFonts w:ascii="Georgia" w:hAnsi="Georgia" w:cs="Arial"/>
                <w:b/>
                <w:sz w:val="20"/>
              </w:rPr>
              <w:t>Location</w:t>
            </w:r>
          </w:p>
        </w:tc>
        <w:tc>
          <w:tcPr>
            <w:tcW w:w="7839" w:type="dxa"/>
            <w:vAlign w:val="bottom"/>
          </w:tcPr>
          <w:p w14:paraId="6D664DB7" w14:textId="1FB9C729" w:rsidR="00117651" w:rsidRPr="00A51435" w:rsidRDefault="00727621" w:rsidP="0079206A">
            <w:pPr>
              <w:ind w:left="72"/>
              <w:rPr>
                <w:rFonts w:ascii="Georgia" w:hAnsi="Georgia" w:cs="Arial"/>
                <w:i/>
                <w:sz w:val="20"/>
              </w:rPr>
            </w:pPr>
            <w:r>
              <w:rPr>
                <w:rFonts w:ascii="Georgia" w:hAnsi="Georgia" w:cs="Arial"/>
                <w:i/>
                <w:sz w:val="20"/>
              </w:rPr>
              <w:t>Washington, DC</w:t>
            </w:r>
          </w:p>
        </w:tc>
      </w:tr>
      <w:tr w:rsidR="00117651" w:rsidRPr="00A51435" w14:paraId="1E26E870" w14:textId="77777777" w:rsidTr="0079206A">
        <w:trPr>
          <w:trHeight w:val="336"/>
          <w:jc w:val="center"/>
        </w:trPr>
        <w:tc>
          <w:tcPr>
            <w:tcW w:w="2556" w:type="dxa"/>
          </w:tcPr>
          <w:p w14:paraId="554C5BE0" w14:textId="77777777" w:rsidR="00117651" w:rsidRPr="00A51435" w:rsidRDefault="00117651" w:rsidP="0079206A">
            <w:pPr>
              <w:rPr>
                <w:rFonts w:ascii="Georgia" w:hAnsi="Georgia" w:cs="Arial"/>
                <w:b/>
                <w:sz w:val="20"/>
              </w:rPr>
            </w:pPr>
            <w:r>
              <w:rPr>
                <w:rFonts w:ascii="Georgia" w:hAnsi="Georgia" w:cs="Arial"/>
                <w:b/>
                <w:sz w:val="20"/>
              </w:rPr>
              <w:t>Position Type</w:t>
            </w:r>
          </w:p>
        </w:tc>
        <w:tc>
          <w:tcPr>
            <w:tcW w:w="7839" w:type="dxa"/>
            <w:vAlign w:val="bottom"/>
          </w:tcPr>
          <w:p w14:paraId="6D6D88D3" w14:textId="5F1625C1" w:rsidR="00117651" w:rsidRPr="00A51435" w:rsidRDefault="00727621" w:rsidP="0079206A">
            <w:pPr>
              <w:ind w:left="72"/>
              <w:rPr>
                <w:rFonts w:ascii="Georgia" w:hAnsi="Georgia" w:cs="Arial"/>
                <w:i/>
                <w:sz w:val="20"/>
              </w:rPr>
            </w:pPr>
            <w:r>
              <w:rPr>
                <w:rFonts w:ascii="Georgia" w:hAnsi="Georgia" w:cs="Arial"/>
                <w:i/>
                <w:sz w:val="20"/>
              </w:rPr>
              <w:t>Regular, Full-time</w:t>
            </w:r>
          </w:p>
        </w:tc>
      </w:tr>
      <w:tr w:rsidR="00117651" w:rsidRPr="00A51435" w14:paraId="080BAD73" w14:textId="77777777" w:rsidTr="0079206A">
        <w:trPr>
          <w:trHeight w:val="336"/>
          <w:jc w:val="center"/>
        </w:trPr>
        <w:tc>
          <w:tcPr>
            <w:tcW w:w="2556" w:type="dxa"/>
          </w:tcPr>
          <w:p w14:paraId="55AFC5D0" w14:textId="77777777" w:rsidR="00117651" w:rsidRDefault="00117651" w:rsidP="0079206A">
            <w:pPr>
              <w:rPr>
                <w:rFonts w:ascii="Georgia" w:hAnsi="Georgia" w:cs="Arial"/>
                <w:b/>
                <w:sz w:val="20"/>
              </w:rPr>
            </w:pPr>
            <w:r>
              <w:rPr>
                <w:rFonts w:ascii="Georgia" w:hAnsi="Georgia" w:cs="Arial"/>
                <w:b/>
                <w:sz w:val="20"/>
              </w:rPr>
              <w:t>Exemption Status</w:t>
            </w:r>
          </w:p>
        </w:tc>
        <w:tc>
          <w:tcPr>
            <w:tcW w:w="7839" w:type="dxa"/>
            <w:vAlign w:val="bottom"/>
          </w:tcPr>
          <w:p w14:paraId="53448E15" w14:textId="4CA5B1BC" w:rsidR="00117651" w:rsidRDefault="00727621" w:rsidP="0079206A">
            <w:pPr>
              <w:ind w:left="72"/>
              <w:rPr>
                <w:rFonts w:ascii="Georgia" w:hAnsi="Georgia" w:cs="Arial"/>
                <w:i/>
                <w:sz w:val="20"/>
              </w:rPr>
            </w:pPr>
            <w:r>
              <w:rPr>
                <w:rFonts w:ascii="Georgia" w:hAnsi="Georgia" w:cs="Arial"/>
                <w:i/>
                <w:sz w:val="20"/>
              </w:rPr>
              <w:t xml:space="preserve">Exempt </w:t>
            </w:r>
          </w:p>
        </w:tc>
      </w:tr>
      <w:tr w:rsidR="00117651" w:rsidRPr="00A51435" w14:paraId="7C7927D3" w14:textId="77777777" w:rsidTr="0079206A">
        <w:trPr>
          <w:trHeight w:val="336"/>
          <w:jc w:val="center"/>
        </w:trPr>
        <w:tc>
          <w:tcPr>
            <w:tcW w:w="2556" w:type="dxa"/>
          </w:tcPr>
          <w:p w14:paraId="4309C4E2" w14:textId="77777777" w:rsidR="00117651" w:rsidRPr="005B3185" w:rsidRDefault="00117651" w:rsidP="0079206A">
            <w:pPr>
              <w:rPr>
                <w:rFonts w:ascii="Georgia" w:hAnsi="Georgia" w:cs="Arial"/>
                <w:b/>
                <w:sz w:val="20"/>
              </w:rPr>
            </w:pPr>
            <w:r w:rsidRPr="005B3185">
              <w:rPr>
                <w:rFonts w:ascii="Georgia" w:hAnsi="Georgia" w:cs="Arial"/>
                <w:b/>
                <w:sz w:val="20"/>
              </w:rPr>
              <w:t>EEO Classification</w:t>
            </w:r>
          </w:p>
        </w:tc>
        <w:tc>
          <w:tcPr>
            <w:tcW w:w="7839" w:type="dxa"/>
            <w:vAlign w:val="bottom"/>
          </w:tcPr>
          <w:p w14:paraId="68D2DD1A" w14:textId="67856C62" w:rsidR="00117651" w:rsidRPr="005B3185" w:rsidRDefault="000C599F" w:rsidP="000C599F">
            <w:pPr>
              <w:rPr>
                <w:rFonts w:ascii="Georgia" w:hAnsi="Georgia" w:cs="Arial"/>
                <w:i/>
                <w:sz w:val="20"/>
              </w:rPr>
            </w:pPr>
            <w:r w:rsidRPr="005B3185">
              <w:rPr>
                <w:rFonts w:ascii="Georgia" w:hAnsi="Georgia" w:cs="Arial"/>
                <w:i/>
                <w:sz w:val="20"/>
              </w:rPr>
              <w:t>0950</w:t>
            </w:r>
          </w:p>
        </w:tc>
      </w:tr>
      <w:tr w:rsidR="00117651" w:rsidRPr="00A51435" w14:paraId="7FB13242" w14:textId="77777777" w:rsidTr="0079206A">
        <w:trPr>
          <w:trHeight w:val="336"/>
          <w:jc w:val="center"/>
        </w:trPr>
        <w:tc>
          <w:tcPr>
            <w:tcW w:w="2556" w:type="dxa"/>
          </w:tcPr>
          <w:p w14:paraId="4EF9D3BF" w14:textId="77777777" w:rsidR="00117651" w:rsidRPr="00A51435" w:rsidRDefault="00117651" w:rsidP="0079206A">
            <w:pPr>
              <w:rPr>
                <w:rFonts w:ascii="Georgia" w:hAnsi="Georgia" w:cs="Arial"/>
                <w:b/>
                <w:sz w:val="20"/>
              </w:rPr>
            </w:pPr>
            <w:r>
              <w:rPr>
                <w:rFonts w:ascii="Georgia" w:hAnsi="Georgia" w:cs="Arial"/>
                <w:b/>
                <w:sz w:val="20"/>
              </w:rPr>
              <w:t>Date</w:t>
            </w:r>
          </w:p>
        </w:tc>
        <w:tc>
          <w:tcPr>
            <w:tcW w:w="7839" w:type="dxa"/>
            <w:vAlign w:val="bottom"/>
          </w:tcPr>
          <w:p w14:paraId="613D173C" w14:textId="5C7E35F9" w:rsidR="00117651" w:rsidRPr="00A51435" w:rsidRDefault="008F3948" w:rsidP="008F3948">
            <w:pPr>
              <w:rPr>
                <w:rFonts w:ascii="Georgia" w:hAnsi="Georgia" w:cs="Arial"/>
                <w:i/>
                <w:sz w:val="20"/>
              </w:rPr>
            </w:pPr>
            <w:r>
              <w:rPr>
                <w:rFonts w:ascii="Georgia" w:hAnsi="Georgia" w:cs="Arial"/>
                <w:i/>
                <w:sz w:val="20"/>
              </w:rPr>
              <w:t>February 1, 2022</w:t>
            </w:r>
          </w:p>
        </w:tc>
      </w:tr>
    </w:tbl>
    <w:p w14:paraId="4BE20988" w14:textId="77777777" w:rsidR="002D7AE4" w:rsidRPr="00A51435" w:rsidRDefault="002D7AE4">
      <w:pPr>
        <w:rPr>
          <w:rFonts w:ascii="Georgia" w:hAnsi="Georgia" w:cs="Arial"/>
          <w:sz w:val="20"/>
        </w:rPr>
      </w:pPr>
    </w:p>
    <w:p w14:paraId="3994947A" w14:textId="77777777" w:rsidR="002D7AE4" w:rsidRPr="00A51435" w:rsidRDefault="00117651">
      <w:pPr>
        <w:shd w:val="clear" w:color="auto" w:fill="E0E0E0"/>
        <w:rPr>
          <w:rFonts w:ascii="Georgia" w:hAnsi="Georgia" w:cs="Arial"/>
          <w:b/>
          <w:sz w:val="20"/>
        </w:rPr>
      </w:pPr>
      <w:r>
        <w:rPr>
          <w:rFonts w:ascii="Georgia" w:hAnsi="Georgia" w:cs="Arial"/>
          <w:b/>
          <w:sz w:val="20"/>
        </w:rPr>
        <w:t>General Summary</w:t>
      </w:r>
    </w:p>
    <w:p w14:paraId="1410DFA5" w14:textId="77777777" w:rsidR="002D7AE4" w:rsidRPr="00A51435" w:rsidRDefault="002D7AE4">
      <w:pPr>
        <w:rPr>
          <w:rFonts w:ascii="Georgia" w:hAnsi="Georgia" w:cs="Arial"/>
          <w:sz w:val="20"/>
        </w:rPr>
      </w:pPr>
    </w:p>
    <w:p w14:paraId="4D72892F" w14:textId="05438AF6" w:rsidR="00EC5362" w:rsidRPr="00EC5362" w:rsidRDefault="00EC5362" w:rsidP="00EC5362">
      <w:pPr>
        <w:jc w:val="both"/>
        <w:rPr>
          <w:rFonts w:ascii="Georgia" w:hAnsi="Georgia" w:cs="Arial"/>
          <w:sz w:val="20"/>
        </w:rPr>
      </w:pPr>
      <w:r w:rsidRPr="00EC5362">
        <w:rPr>
          <w:rFonts w:ascii="Georgia" w:hAnsi="Georgia" w:cs="Arial"/>
          <w:sz w:val="20"/>
        </w:rPr>
        <w:t xml:space="preserve">The </w:t>
      </w:r>
      <w:r w:rsidR="00DE5F68">
        <w:rPr>
          <w:rFonts w:ascii="Georgia" w:hAnsi="Georgia" w:cs="Arial"/>
          <w:sz w:val="20"/>
        </w:rPr>
        <w:t xml:space="preserve">Staff Accountant </w:t>
      </w:r>
      <w:r w:rsidRPr="00EC5362">
        <w:rPr>
          <w:rFonts w:ascii="Georgia" w:hAnsi="Georgia" w:cs="Arial"/>
          <w:sz w:val="20"/>
        </w:rPr>
        <w:t xml:space="preserve">performs a myriad of </w:t>
      </w:r>
      <w:r w:rsidR="00DE5F68">
        <w:rPr>
          <w:rFonts w:ascii="Georgia" w:hAnsi="Georgia" w:cs="Arial"/>
          <w:sz w:val="20"/>
        </w:rPr>
        <w:t>bookkeeping, reporting</w:t>
      </w:r>
      <w:r w:rsidRPr="00EC5362">
        <w:rPr>
          <w:rFonts w:ascii="Georgia" w:hAnsi="Georgia" w:cs="Arial"/>
          <w:sz w:val="20"/>
        </w:rPr>
        <w:t xml:space="preserve"> and administrative functions</w:t>
      </w:r>
      <w:r w:rsidR="00790865">
        <w:rPr>
          <w:rFonts w:ascii="Georgia" w:hAnsi="Georgia" w:cs="Arial"/>
          <w:sz w:val="20"/>
        </w:rPr>
        <w:t xml:space="preserve"> </w:t>
      </w:r>
      <w:r w:rsidR="00743EB7">
        <w:rPr>
          <w:rFonts w:ascii="Georgia" w:hAnsi="Georgia" w:cs="Arial"/>
          <w:sz w:val="20"/>
        </w:rPr>
        <w:t>related to vendor</w:t>
      </w:r>
      <w:r w:rsidR="00DE5F68">
        <w:rPr>
          <w:rFonts w:ascii="Georgia" w:hAnsi="Georgia" w:cs="Arial"/>
          <w:sz w:val="20"/>
        </w:rPr>
        <w:t xml:space="preserve"> and customer account</w:t>
      </w:r>
      <w:r w:rsidR="00743EB7">
        <w:rPr>
          <w:rFonts w:ascii="Georgia" w:hAnsi="Georgia" w:cs="Arial"/>
          <w:sz w:val="20"/>
        </w:rPr>
        <w:t xml:space="preserve"> management including</w:t>
      </w:r>
      <w:r w:rsidR="00DE5F68" w:rsidRPr="00DE5F68">
        <w:rPr>
          <w:rFonts w:ascii="Georgia" w:hAnsi="Georgia" w:cs="Arial"/>
          <w:sz w:val="20"/>
        </w:rPr>
        <w:t xml:space="preserve"> full-cycle accounts payable and accounts receivable</w:t>
      </w:r>
      <w:r w:rsidR="00DE5F68">
        <w:rPr>
          <w:rFonts w:ascii="Georgia" w:hAnsi="Georgia" w:cs="Arial"/>
          <w:sz w:val="20"/>
        </w:rPr>
        <w:t xml:space="preserve"> and </w:t>
      </w:r>
      <w:r w:rsidR="00DE5F68" w:rsidRPr="00DE5F68">
        <w:rPr>
          <w:rFonts w:ascii="Georgia" w:hAnsi="Georgia" w:cs="Arial"/>
          <w:sz w:val="20"/>
        </w:rPr>
        <w:t>general ledger analysis</w:t>
      </w:r>
      <w:r w:rsidR="00743EB7">
        <w:rPr>
          <w:rFonts w:ascii="Georgia" w:hAnsi="Georgia" w:cs="Arial"/>
          <w:sz w:val="20"/>
        </w:rPr>
        <w:t xml:space="preserve">.  </w:t>
      </w:r>
      <w:r w:rsidRPr="00EC5362">
        <w:rPr>
          <w:rFonts w:ascii="Georgia" w:hAnsi="Georgia" w:cs="Arial"/>
          <w:sz w:val="20"/>
        </w:rPr>
        <w:t xml:space="preserve">The incumbent </w:t>
      </w:r>
      <w:r w:rsidR="00254CF5">
        <w:rPr>
          <w:rFonts w:ascii="Georgia" w:hAnsi="Georgia" w:cs="Arial"/>
          <w:sz w:val="20"/>
        </w:rPr>
        <w:t xml:space="preserve">is </w:t>
      </w:r>
      <w:r w:rsidRPr="00EC5362">
        <w:rPr>
          <w:rFonts w:ascii="Georgia" w:hAnsi="Georgia" w:cs="Arial"/>
          <w:sz w:val="20"/>
        </w:rPr>
        <w:t xml:space="preserve">expected to </w:t>
      </w:r>
      <w:r w:rsidR="00254CF5">
        <w:rPr>
          <w:rFonts w:ascii="Georgia" w:hAnsi="Georgia" w:cs="Arial"/>
          <w:sz w:val="20"/>
        </w:rPr>
        <w:t>be responsive to client and vendor communication and promote</w:t>
      </w:r>
      <w:r w:rsidR="00254CF5" w:rsidRPr="00EC5362">
        <w:rPr>
          <w:rFonts w:ascii="Georgia" w:hAnsi="Georgia" w:cs="Arial"/>
          <w:sz w:val="20"/>
        </w:rPr>
        <w:t xml:space="preserve"> a professional office environment. </w:t>
      </w:r>
      <w:r w:rsidRPr="00EC5362">
        <w:rPr>
          <w:rFonts w:ascii="Georgia" w:hAnsi="Georgia" w:cs="Arial"/>
          <w:sz w:val="20"/>
        </w:rPr>
        <w:t xml:space="preserve">  </w:t>
      </w:r>
      <w:r w:rsidR="00DE5F68">
        <w:rPr>
          <w:rFonts w:ascii="Georgia" w:hAnsi="Georgia" w:cs="Arial"/>
          <w:sz w:val="20"/>
        </w:rPr>
        <w:t xml:space="preserve">The Staff Accountant is </w:t>
      </w:r>
      <w:r w:rsidR="00CB27A5">
        <w:rPr>
          <w:rFonts w:ascii="Georgia" w:hAnsi="Georgia" w:cs="Arial"/>
          <w:sz w:val="20"/>
        </w:rPr>
        <w:t xml:space="preserve">integral to driving </w:t>
      </w:r>
      <w:r w:rsidR="00DE5F68">
        <w:rPr>
          <w:rFonts w:ascii="Georgia" w:hAnsi="Georgia" w:cs="Arial"/>
          <w:sz w:val="20"/>
        </w:rPr>
        <w:t xml:space="preserve">continuous process improvements related to </w:t>
      </w:r>
      <w:r w:rsidR="00327197">
        <w:rPr>
          <w:rFonts w:ascii="Georgia" w:hAnsi="Georgia" w:cs="Arial"/>
          <w:sz w:val="20"/>
        </w:rPr>
        <w:t xml:space="preserve">the </w:t>
      </w:r>
      <w:r w:rsidR="00790B25">
        <w:rPr>
          <w:rFonts w:ascii="Georgia" w:hAnsi="Georgia" w:cs="Arial"/>
          <w:sz w:val="20"/>
        </w:rPr>
        <w:t xml:space="preserve">payment </w:t>
      </w:r>
      <w:r w:rsidR="00327197">
        <w:rPr>
          <w:rFonts w:ascii="Georgia" w:hAnsi="Georgia" w:cs="Arial"/>
          <w:sz w:val="20"/>
        </w:rPr>
        <w:t xml:space="preserve">and receipt </w:t>
      </w:r>
      <w:r w:rsidR="00790B25">
        <w:rPr>
          <w:rFonts w:ascii="Georgia" w:hAnsi="Georgia" w:cs="Arial"/>
          <w:sz w:val="20"/>
        </w:rPr>
        <w:t>processing cycle</w:t>
      </w:r>
      <w:r w:rsidR="00327197">
        <w:rPr>
          <w:rFonts w:ascii="Georgia" w:hAnsi="Georgia" w:cs="Arial"/>
          <w:sz w:val="20"/>
        </w:rPr>
        <w:t>s</w:t>
      </w:r>
      <w:r w:rsidR="00790B25">
        <w:rPr>
          <w:rFonts w:ascii="Georgia" w:hAnsi="Georgia" w:cs="Arial"/>
          <w:sz w:val="20"/>
        </w:rPr>
        <w:t xml:space="preserve">.  </w:t>
      </w:r>
    </w:p>
    <w:p w14:paraId="6F2D80C2" w14:textId="77777777" w:rsidR="002D7AE4" w:rsidRPr="00A51435" w:rsidRDefault="002D7AE4">
      <w:pPr>
        <w:ind w:left="360"/>
        <w:rPr>
          <w:rFonts w:ascii="Georgia" w:hAnsi="Georgia" w:cs="Arial"/>
          <w:sz w:val="20"/>
        </w:rPr>
      </w:pPr>
    </w:p>
    <w:p w14:paraId="3FB18411" w14:textId="77777777" w:rsidR="002D7AE4" w:rsidRPr="00A51435" w:rsidRDefault="00117651">
      <w:pPr>
        <w:shd w:val="clear" w:color="auto" w:fill="E0E0E0"/>
        <w:rPr>
          <w:rFonts w:ascii="Georgia" w:hAnsi="Georgia" w:cs="Arial"/>
          <w:b/>
          <w:sz w:val="20"/>
        </w:rPr>
      </w:pPr>
      <w:r>
        <w:rPr>
          <w:rFonts w:ascii="Georgia" w:hAnsi="Georgia" w:cs="Arial"/>
          <w:b/>
          <w:sz w:val="20"/>
        </w:rPr>
        <w:t>Essential Duties and R</w:t>
      </w:r>
      <w:r w:rsidR="002D7AE4" w:rsidRPr="00A51435">
        <w:rPr>
          <w:rFonts w:ascii="Georgia" w:hAnsi="Georgia" w:cs="Arial"/>
          <w:b/>
          <w:sz w:val="20"/>
        </w:rPr>
        <w:t>esponsibilities</w:t>
      </w:r>
    </w:p>
    <w:p w14:paraId="1824681B" w14:textId="77777777" w:rsidR="002D7AE4" w:rsidRPr="00A51435" w:rsidRDefault="002D7AE4">
      <w:pPr>
        <w:rPr>
          <w:rFonts w:ascii="Georgia" w:hAnsi="Georgia" w:cs="Arial"/>
          <w:sz w:val="20"/>
        </w:rPr>
      </w:pPr>
    </w:p>
    <w:p w14:paraId="47BA84D0" w14:textId="77777777" w:rsidR="00117651" w:rsidRDefault="00117651">
      <w:pPr>
        <w:rPr>
          <w:rFonts w:ascii="Georgia" w:hAnsi="Georgia" w:cs="Arial"/>
          <w:sz w:val="20"/>
        </w:rPr>
      </w:pPr>
      <w:r w:rsidRPr="00117651">
        <w:rPr>
          <w:rFonts w:ascii="Georgia" w:hAnsi="Georgia" w:cs="Arial"/>
          <w:sz w:val="20"/>
        </w:rPr>
        <w:t xml:space="preserve">According to the ADA 1990, reasonable accommodations may be made to enable individuals with disabilities to perform the essential functions. </w:t>
      </w:r>
    </w:p>
    <w:p w14:paraId="5985F175" w14:textId="77777777" w:rsidR="00117651" w:rsidRDefault="00117651">
      <w:pPr>
        <w:rPr>
          <w:rFonts w:ascii="Georgia" w:hAnsi="Georgia" w:cs="Arial"/>
          <w:sz w:val="20"/>
        </w:rPr>
      </w:pPr>
    </w:p>
    <w:p w14:paraId="1F8A662F" w14:textId="4BEA9E84" w:rsidR="00327197" w:rsidRDefault="00CB27A5" w:rsidP="00327197">
      <w:pPr>
        <w:numPr>
          <w:ilvl w:val="0"/>
          <w:numId w:val="7"/>
        </w:numPr>
        <w:rPr>
          <w:rFonts w:ascii="Georgia" w:hAnsi="Georgia" w:cs="Arial"/>
          <w:sz w:val="20"/>
        </w:rPr>
      </w:pPr>
      <w:r>
        <w:rPr>
          <w:rFonts w:ascii="Georgia" w:hAnsi="Georgia" w:cs="Arial"/>
          <w:sz w:val="20"/>
        </w:rPr>
        <w:t xml:space="preserve">Facilitates </w:t>
      </w:r>
      <w:r w:rsidR="00327197">
        <w:rPr>
          <w:rFonts w:ascii="Georgia" w:hAnsi="Georgia" w:cs="Arial"/>
          <w:sz w:val="20"/>
        </w:rPr>
        <w:t xml:space="preserve">continuous improvement in and compliance with </w:t>
      </w:r>
      <w:r w:rsidR="008722FD">
        <w:rPr>
          <w:rFonts w:ascii="Georgia" w:hAnsi="Georgia" w:cs="Arial"/>
          <w:sz w:val="20"/>
        </w:rPr>
        <w:t xml:space="preserve">all </w:t>
      </w:r>
      <w:r w:rsidR="00327197">
        <w:rPr>
          <w:rFonts w:ascii="Georgia" w:hAnsi="Georgia" w:cs="Arial"/>
          <w:sz w:val="20"/>
        </w:rPr>
        <w:t xml:space="preserve">payment </w:t>
      </w:r>
      <w:r w:rsidR="008722FD">
        <w:rPr>
          <w:rFonts w:ascii="Georgia" w:hAnsi="Georgia" w:cs="Arial"/>
          <w:sz w:val="20"/>
        </w:rPr>
        <w:t xml:space="preserve">and receipt </w:t>
      </w:r>
      <w:r w:rsidR="00327197">
        <w:rPr>
          <w:rFonts w:ascii="Georgia" w:hAnsi="Georgia" w:cs="Arial"/>
          <w:sz w:val="20"/>
        </w:rPr>
        <w:t>processes</w:t>
      </w:r>
      <w:r w:rsidR="00475FCD">
        <w:rPr>
          <w:rFonts w:ascii="Georgia" w:hAnsi="Georgia" w:cs="Arial"/>
          <w:sz w:val="20"/>
        </w:rPr>
        <w:t>.</w:t>
      </w:r>
      <w:r w:rsidR="00F43674">
        <w:rPr>
          <w:rFonts w:ascii="Georgia" w:hAnsi="Georgia" w:cs="Arial"/>
          <w:sz w:val="20"/>
        </w:rPr>
        <w:t xml:space="preserve"> </w:t>
      </w:r>
    </w:p>
    <w:p w14:paraId="27CA06E5" w14:textId="77777777" w:rsidR="008958B5" w:rsidRDefault="008958B5" w:rsidP="008958B5">
      <w:pPr>
        <w:rPr>
          <w:rFonts w:ascii="Georgia" w:hAnsi="Georgia" w:cs="Arial"/>
          <w:sz w:val="20"/>
        </w:rPr>
      </w:pPr>
    </w:p>
    <w:p w14:paraId="1068F884" w14:textId="2D37A47C" w:rsidR="000828C0" w:rsidRPr="000828C0" w:rsidRDefault="00CB27A5" w:rsidP="000828C0">
      <w:pPr>
        <w:numPr>
          <w:ilvl w:val="0"/>
          <w:numId w:val="7"/>
        </w:numPr>
        <w:rPr>
          <w:rFonts w:ascii="Georgia" w:hAnsi="Georgia" w:cs="Arial"/>
          <w:sz w:val="20"/>
        </w:rPr>
      </w:pPr>
      <w:r>
        <w:rPr>
          <w:rFonts w:ascii="Georgia" w:hAnsi="Georgia" w:cs="Arial"/>
          <w:sz w:val="20"/>
        </w:rPr>
        <w:t>Cultivates</w:t>
      </w:r>
      <w:r w:rsidR="00327197">
        <w:rPr>
          <w:rFonts w:ascii="Georgia" w:hAnsi="Georgia" w:cs="Arial"/>
          <w:sz w:val="20"/>
        </w:rPr>
        <w:t xml:space="preserve"> </w:t>
      </w:r>
      <w:r w:rsidR="000828C0">
        <w:rPr>
          <w:rFonts w:ascii="Georgia" w:hAnsi="Georgia" w:cs="Arial"/>
          <w:sz w:val="20"/>
        </w:rPr>
        <w:t>and</w:t>
      </w:r>
      <w:r w:rsidR="00790B25">
        <w:rPr>
          <w:rFonts w:ascii="Georgia" w:hAnsi="Georgia" w:cs="Arial"/>
          <w:sz w:val="20"/>
        </w:rPr>
        <w:t xml:space="preserve"> </w:t>
      </w:r>
      <w:r w:rsidR="000828C0">
        <w:rPr>
          <w:rFonts w:ascii="Georgia" w:hAnsi="Georgia" w:cs="Arial"/>
          <w:sz w:val="20"/>
        </w:rPr>
        <w:t xml:space="preserve">manages vendor relationships </w:t>
      </w:r>
    </w:p>
    <w:p w14:paraId="0DC79A5A" w14:textId="1EEED3F8" w:rsidR="000828C0" w:rsidRDefault="000828C0" w:rsidP="00E67BD1">
      <w:pPr>
        <w:numPr>
          <w:ilvl w:val="1"/>
          <w:numId w:val="11"/>
        </w:numPr>
        <w:rPr>
          <w:rFonts w:ascii="Georgia" w:hAnsi="Georgia" w:cs="Arial"/>
          <w:sz w:val="20"/>
        </w:rPr>
      </w:pPr>
      <w:r>
        <w:rPr>
          <w:rFonts w:ascii="Georgia" w:hAnsi="Georgia" w:cs="Arial"/>
          <w:sz w:val="20"/>
        </w:rPr>
        <w:t>Validates</w:t>
      </w:r>
      <w:r w:rsidR="00327197">
        <w:rPr>
          <w:rFonts w:ascii="Georgia" w:hAnsi="Georgia" w:cs="Arial"/>
          <w:sz w:val="20"/>
        </w:rPr>
        <w:t xml:space="preserve"> and updates</w:t>
      </w:r>
      <w:r>
        <w:rPr>
          <w:rFonts w:ascii="Georgia" w:hAnsi="Georgia" w:cs="Arial"/>
          <w:sz w:val="20"/>
        </w:rPr>
        <w:t xml:space="preserve"> vendor status</w:t>
      </w:r>
      <w:r w:rsidR="00254CF5">
        <w:rPr>
          <w:rFonts w:ascii="Georgia" w:hAnsi="Georgia" w:cs="Arial"/>
          <w:sz w:val="20"/>
        </w:rPr>
        <w:t xml:space="preserve">, </w:t>
      </w:r>
      <w:r w:rsidR="00BE5644">
        <w:rPr>
          <w:rFonts w:ascii="Georgia" w:hAnsi="Georgia" w:cs="Arial"/>
          <w:sz w:val="20"/>
        </w:rPr>
        <w:t>billing,</w:t>
      </w:r>
      <w:r>
        <w:rPr>
          <w:rFonts w:ascii="Georgia" w:hAnsi="Georgia" w:cs="Arial"/>
          <w:sz w:val="20"/>
        </w:rPr>
        <w:t xml:space="preserve"> </w:t>
      </w:r>
      <w:r w:rsidR="00254CF5">
        <w:rPr>
          <w:rFonts w:ascii="Georgia" w:hAnsi="Georgia" w:cs="Arial"/>
          <w:sz w:val="20"/>
        </w:rPr>
        <w:t xml:space="preserve">and </w:t>
      </w:r>
      <w:r>
        <w:rPr>
          <w:rFonts w:ascii="Georgia" w:hAnsi="Georgia" w:cs="Arial"/>
          <w:sz w:val="20"/>
        </w:rPr>
        <w:t>contact information</w:t>
      </w:r>
      <w:r w:rsidR="00327197">
        <w:rPr>
          <w:rFonts w:ascii="Georgia" w:hAnsi="Georgia" w:cs="Arial"/>
          <w:sz w:val="20"/>
        </w:rPr>
        <w:t xml:space="preserve"> regularly</w:t>
      </w:r>
      <w:r w:rsidR="005065B7">
        <w:rPr>
          <w:rFonts w:ascii="Georgia" w:hAnsi="Georgia" w:cs="Arial"/>
          <w:sz w:val="20"/>
        </w:rPr>
        <w:t>.</w:t>
      </w:r>
    </w:p>
    <w:p w14:paraId="43F122EC" w14:textId="4B469414" w:rsidR="000C2CE9" w:rsidRPr="00E67BD1" w:rsidRDefault="000C2CE9" w:rsidP="000C2CE9">
      <w:pPr>
        <w:numPr>
          <w:ilvl w:val="1"/>
          <w:numId w:val="11"/>
        </w:numPr>
        <w:rPr>
          <w:rFonts w:ascii="Georgia" w:hAnsi="Georgia" w:cs="Arial"/>
          <w:sz w:val="20"/>
        </w:rPr>
      </w:pPr>
      <w:r w:rsidRPr="00E67BD1">
        <w:rPr>
          <w:rFonts w:ascii="Georgia" w:hAnsi="Georgia" w:cs="Arial"/>
          <w:sz w:val="20"/>
        </w:rPr>
        <w:t>Develops and updates bill allocation schematic</w:t>
      </w:r>
      <w:r w:rsidR="005065B7">
        <w:rPr>
          <w:rFonts w:ascii="Georgia" w:hAnsi="Georgia" w:cs="Arial"/>
          <w:sz w:val="20"/>
        </w:rPr>
        <w:t>.</w:t>
      </w:r>
    </w:p>
    <w:p w14:paraId="123E7383" w14:textId="6DF00CDF" w:rsidR="000828C0" w:rsidRDefault="000828C0" w:rsidP="00E67BD1">
      <w:pPr>
        <w:numPr>
          <w:ilvl w:val="1"/>
          <w:numId w:val="11"/>
        </w:numPr>
        <w:rPr>
          <w:rFonts w:ascii="Georgia" w:hAnsi="Georgia" w:cs="Arial"/>
          <w:sz w:val="20"/>
        </w:rPr>
      </w:pPr>
      <w:r>
        <w:rPr>
          <w:rFonts w:ascii="Georgia" w:hAnsi="Georgia" w:cs="Arial"/>
          <w:sz w:val="20"/>
        </w:rPr>
        <w:t>Develops</w:t>
      </w:r>
      <w:r w:rsidR="00790B25">
        <w:rPr>
          <w:rFonts w:ascii="Georgia" w:hAnsi="Georgia" w:cs="Arial"/>
          <w:sz w:val="20"/>
        </w:rPr>
        <w:t xml:space="preserve">, </w:t>
      </w:r>
      <w:r w:rsidR="00BE5644">
        <w:rPr>
          <w:rFonts w:ascii="Georgia" w:hAnsi="Georgia" w:cs="Arial"/>
          <w:sz w:val="20"/>
        </w:rPr>
        <w:t>executes,</w:t>
      </w:r>
      <w:r w:rsidR="00790B25">
        <w:rPr>
          <w:rFonts w:ascii="Georgia" w:hAnsi="Georgia" w:cs="Arial"/>
          <w:sz w:val="20"/>
        </w:rPr>
        <w:t xml:space="preserve"> and monitors </w:t>
      </w:r>
      <w:r>
        <w:rPr>
          <w:rFonts w:ascii="Georgia" w:hAnsi="Georgia" w:cs="Arial"/>
          <w:sz w:val="20"/>
        </w:rPr>
        <w:t>vendor payment plans and trade credit arrangements</w:t>
      </w:r>
      <w:r w:rsidR="005065B7">
        <w:rPr>
          <w:rFonts w:ascii="Georgia" w:hAnsi="Georgia" w:cs="Arial"/>
          <w:sz w:val="20"/>
        </w:rPr>
        <w:t>.</w:t>
      </w:r>
    </w:p>
    <w:p w14:paraId="1FA671AD" w14:textId="46731789" w:rsidR="00327197" w:rsidRPr="00790B25" w:rsidRDefault="00327197" w:rsidP="00E67BD1">
      <w:pPr>
        <w:numPr>
          <w:ilvl w:val="1"/>
          <w:numId w:val="11"/>
        </w:numPr>
        <w:shd w:val="clear" w:color="auto" w:fill="FFFFFF"/>
        <w:spacing w:before="100" w:beforeAutospacing="1" w:after="100" w:afterAutospacing="1"/>
        <w:rPr>
          <w:rFonts w:ascii="Georgia" w:hAnsi="Georgia" w:cs="Helvetica"/>
          <w:color w:val="000000"/>
          <w:sz w:val="20"/>
          <w:szCs w:val="20"/>
        </w:rPr>
      </w:pPr>
      <w:r w:rsidRPr="00790B25">
        <w:rPr>
          <w:rFonts w:ascii="Georgia" w:hAnsi="Georgia" w:cs="Helvetica"/>
          <w:color w:val="000000"/>
          <w:sz w:val="20"/>
          <w:szCs w:val="20"/>
        </w:rPr>
        <w:t>Maintain</w:t>
      </w:r>
      <w:r w:rsidR="007D7614">
        <w:rPr>
          <w:rFonts w:ascii="Georgia" w:hAnsi="Georgia" w:cs="Helvetica"/>
          <w:color w:val="000000"/>
          <w:sz w:val="20"/>
          <w:szCs w:val="20"/>
        </w:rPr>
        <w:t>s</w:t>
      </w:r>
      <w:r w:rsidRPr="00790B25">
        <w:rPr>
          <w:rFonts w:ascii="Georgia" w:hAnsi="Georgia" w:cs="Helvetica"/>
          <w:color w:val="000000"/>
          <w:sz w:val="20"/>
          <w:szCs w:val="20"/>
        </w:rPr>
        <w:t xml:space="preserve"> </w:t>
      </w:r>
      <w:r w:rsidR="007D7614">
        <w:rPr>
          <w:rFonts w:ascii="Georgia" w:hAnsi="Georgia" w:cs="Helvetica"/>
          <w:color w:val="000000"/>
          <w:sz w:val="20"/>
          <w:szCs w:val="20"/>
        </w:rPr>
        <w:t xml:space="preserve">well organized </w:t>
      </w:r>
      <w:r w:rsidRPr="00790B25">
        <w:rPr>
          <w:rFonts w:ascii="Georgia" w:hAnsi="Georgia" w:cs="Helvetica"/>
          <w:color w:val="000000"/>
          <w:sz w:val="20"/>
          <w:szCs w:val="20"/>
        </w:rPr>
        <w:t>vendor and contract files and other financial records.</w:t>
      </w:r>
    </w:p>
    <w:p w14:paraId="3B3773E8" w14:textId="2D2ABC6D" w:rsidR="00327197" w:rsidRDefault="00327197" w:rsidP="00E67BD1">
      <w:pPr>
        <w:numPr>
          <w:ilvl w:val="1"/>
          <w:numId w:val="11"/>
        </w:numPr>
        <w:rPr>
          <w:rFonts w:ascii="Georgia" w:hAnsi="Georgia" w:cs="Arial"/>
          <w:sz w:val="20"/>
        </w:rPr>
      </w:pPr>
      <w:r w:rsidRPr="00E67BD1">
        <w:rPr>
          <w:rFonts w:ascii="Georgia" w:hAnsi="Georgia" w:cs="Arial"/>
          <w:sz w:val="20"/>
        </w:rPr>
        <w:t>Responds to information requests from customers and vendors in a timely manner</w:t>
      </w:r>
      <w:r w:rsidR="005065B7">
        <w:rPr>
          <w:rFonts w:ascii="Georgia" w:hAnsi="Georgia" w:cs="Arial"/>
          <w:sz w:val="20"/>
        </w:rPr>
        <w:t>.</w:t>
      </w:r>
      <w:r w:rsidRPr="00E67BD1">
        <w:rPr>
          <w:rFonts w:ascii="Georgia" w:hAnsi="Georgia" w:cs="Arial"/>
          <w:sz w:val="20"/>
        </w:rPr>
        <w:t xml:space="preserve"> </w:t>
      </w:r>
    </w:p>
    <w:p w14:paraId="33C85F31" w14:textId="2311F7B8" w:rsidR="003E6163" w:rsidRDefault="00E6744E" w:rsidP="00E67BD1">
      <w:pPr>
        <w:numPr>
          <w:ilvl w:val="1"/>
          <w:numId w:val="11"/>
        </w:numPr>
        <w:rPr>
          <w:rFonts w:ascii="Georgia" w:hAnsi="Georgia" w:cs="Arial"/>
          <w:sz w:val="20"/>
        </w:rPr>
      </w:pPr>
      <w:r>
        <w:rPr>
          <w:rFonts w:ascii="Georgia" w:hAnsi="Georgia" w:cs="Arial"/>
          <w:sz w:val="20"/>
        </w:rPr>
        <w:t xml:space="preserve">Review </w:t>
      </w:r>
      <w:r w:rsidR="009D3FB1">
        <w:rPr>
          <w:rFonts w:ascii="Georgia" w:hAnsi="Georgia" w:cs="Arial"/>
          <w:sz w:val="20"/>
        </w:rPr>
        <w:t>contract and billing rate</w:t>
      </w:r>
      <w:r>
        <w:rPr>
          <w:rFonts w:ascii="Georgia" w:hAnsi="Georgia" w:cs="Arial"/>
          <w:sz w:val="20"/>
        </w:rPr>
        <w:t xml:space="preserve"> </w:t>
      </w:r>
      <w:r w:rsidR="009D3FB1">
        <w:rPr>
          <w:rFonts w:ascii="Georgia" w:hAnsi="Georgia" w:cs="Arial"/>
          <w:sz w:val="20"/>
        </w:rPr>
        <w:t>for key vendors</w:t>
      </w:r>
      <w:r>
        <w:rPr>
          <w:rFonts w:ascii="Georgia" w:hAnsi="Georgia" w:cs="Arial"/>
          <w:sz w:val="20"/>
        </w:rPr>
        <w:t xml:space="preserve"> annually</w:t>
      </w:r>
      <w:r w:rsidR="009D3FB1">
        <w:rPr>
          <w:rFonts w:ascii="Georgia" w:hAnsi="Georgia" w:cs="Arial"/>
          <w:sz w:val="20"/>
        </w:rPr>
        <w:t>.</w:t>
      </w:r>
    </w:p>
    <w:p w14:paraId="088F21EB" w14:textId="77777777" w:rsidR="004B7212" w:rsidRPr="00E67BD1" w:rsidRDefault="004B7212" w:rsidP="004B7212">
      <w:pPr>
        <w:ind w:left="1440"/>
        <w:rPr>
          <w:rFonts w:ascii="Georgia" w:hAnsi="Georgia" w:cs="Arial"/>
          <w:sz w:val="20"/>
        </w:rPr>
      </w:pPr>
    </w:p>
    <w:p w14:paraId="54CCADCE" w14:textId="1648F118" w:rsidR="007D7614" w:rsidRDefault="007D7614" w:rsidP="00E67BD1">
      <w:pPr>
        <w:numPr>
          <w:ilvl w:val="0"/>
          <w:numId w:val="7"/>
        </w:numPr>
        <w:rPr>
          <w:rFonts w:ascii="Georgia" w:hAnsi="Georgia" w:cs="Arial"/>
          <w:sz w:val="20"/>
        </w:rPr>
      </w:pPr>
      <w:r w:rsidRPr="00E67BD1">
        <w:rPr>
          <w:rFonts w:ascii="Georgia" w:hAnsi="Georgia" w:cs="Arial"/>
          <w:sz w:val="20"/>
        </w:rPr>
        <w:t xml:space="preserve">Processes Account Payable </w:t>
      </w:r>
    </w:p>
    <w:p w14:paraId="6E8F617E" w14:textId="5A48E514" w:rsidR="00973B3D" w:rsidRDefault="00973B3D" w:rsidP="00E67BD1">
      <w:pPr>
        <w:numPr>
          <w:ilvl w:val="1"/>
          <w:numId w:val="11"/>
        </w:numPr>
        <w:rPr>
          <w:rFonts w:ascii="Georgia" w:hAnsi="Georgia" w:cs="Arial"/>
          <w:sz w:val="20"/>
        </w:rPr>
      </w:pPr>
      <w:r>
        <w:rPr>
          <w:rFonts w:ascii="Georgia" w:hAnsi="Georgia" w:cs="Arial"/>
          <w:sz w:val="20"/>
        </w:rPr>
        <w:t>Pro</w:t>
      </w:r>
      <w:r w:rsidR="007A3502">
        <w:rPr>
          <w:rFonts w:ascii="Georgia" w:hAnsi="Georgia" w:cs="Arial"/>
          <w:sz w:val="20"/>
        </w:rPr>
        <w:t>cess mail, receiv</w:t>
      </w:r>
      <w:r w:rsidR="00203797">
        <w:rPr>
          <w:rFonts w:ascii="Georgia" w:hAnsi="Georgia" w:cs="Arial"/>
          <w:sz w:val="20"/>
        </w:rPr>
        <w:t>e</w:t>
      </w:r>
      <w:r w:rsidR="007A3502">
        <w:rPr>
          <w:rFonts w:ascii="Georgia" w:hAnsi="Georgia" w:cs="Arial"/>
          <w:sz w:val="20"/>
        </w:rPr>
        <w:t xml:space="preserve"> and scan vendor invoice</w:t>
      </w:r>
      <w:r w:rsidR="004D0B44">
        <w:rPr>
          <w:rFonts w:ascii="Georgia" w:hAnsi="Georgia" w:cs="Arial"/>
          <w:sz w:val="20"/>
        </w:rPr>
        <w:t>s</w:t>
      </w:r>
      <w:r w:rsidR="00203797">
        <w:rPr>
          <w:rFonts w:ascii="Georgia" w:hAnsi="Georgia" w:cs="Arial"/>
          <w:sz w:val="20"/>
        </w:rPr>
        <w:t xml:space="preserve"> to </w:t>
      </w:r>
      <w:r w:rsidR="00402C01">
        <w:rPr>
          <w:rFonts w:ascii="Georgia" w:hAnsi="Georgia" w:cs="Arial"/>
          <w:sz w:val="20"/>
        </w:rPr>
        <w:t xml:space="preserve">the </w:t>
      </w:r>
      <w:r w:rsidR="00AD0599">
        <w:rPr>
          <w:rFonts w:ascii="Georgia" w:hAnsi="Georgia" w:cs="Arial"/>
          <w:sz w:val="20"/>
        </w:rPr>
        <w:t>finance drive.</w:t>
      </w:r>
    </w:p>
    <w:p w14:paraId="0BC36755" w14:textId="1A875734" w:rsidR="00790B25" w:rsidRDefault="000E294D" w:rsidP="00E67BD1">
      <w:pPr>
        <w:numPr>
          <w:ilvl w:val="1"/>
          <w:numId w:val="11"/>
        </w:numPr>
        <w:rPr>
          <w:rFonts w:ascii="Georgia" w:hAnsi="Georgia" w:cs="Arial"/>
          <w:sz w:val="20"/>
        </w:rPr>
      </w:pPr>
      <w:r>
        <w:rPr>
          <w:rFonts w:ascii="Georgia" w:hAnsi="Georgia" w:cs="Arial"/>
          <w:sz w:val="20"/>
        </w:rPr>
        <w:t>Properly code</w:t>
      </w:r>
      <w:r w:rsidR="004D0B44">
        <w:rPr>
          <w:rFonts w:ascii="Georgia" w:hAnsi="Georgia" w:cs="Arial"/>
          <w:sz w:val="20"/>
        </w:rPr>
        <w:t>, record,</w:t>
      </w:r>
      <w:r w:rsidR="0058533D">
        <w:rPr>
          <w:rFonts w:ascii="Georgia" w:hAnsi="Georgia" w:cs="Arial"/>
          <w:sz w:val="20"/>
        </w:rPr>
        <w:t xml:space="preserve"> </w:t>
      </w:r>
      <w:r w:rsidR="004D0B44">
        <w:rPr>
          <w:rFonts w:ascii="Georgia" w:hAnsi="Georgia" w:cs="Arial"/>
          <w:sz w:val="20"/>
        </w:rPr>
        <w:t xml:space="preserve">and upload </w:t>
      </w:r>
      <w:r w:rsidR="00E13605">
        <w:rPr>
          <w:rFonts w:ascii="Georgia" w:hAnsi="Georgia" w:cs="Arial"/>
          <w:sz w:val="20"/>
        </w:rPr>
        <w:t>vendor invoices in QuickBooks</w:t>
      </w:r>
      <w:r>
        <w:rPr>
          <w:rFonts w:ascii="Georgia" w:hAnsi="Georgia" w:cs="Arial"/>
          <w:sz w:val="20"/>
        </w:rPr>
        <w:t>.</w:t>
      </w:r>
    </w:p>
    <w:p w14:paraId="4A07BA3F" w14:textId="24F3D55C" w:rsidR="006C51B5" w:rsidRDefault="006C51B5" w:rsidP="00E67BD1">
      <w:pPr>
        <w:numPr>
          <w:ilvl w:val="1"/>
          <w:numId w:val="11"/>
        </w:numPr>
        <w:rPr>
          <w:rFonts w:ascii="Georgia" w:hAnsi="Georgia" w:cs="Arial"/>
          <w:sz w:val="20"/>
        </w:rPr>
      </w:pPr>
      <w:r>
        <w:rPr>
          <w:rFonts w:ascii="Georgia" w:hAnsi="Georgia" w:cs="Arial"/>
          <w:sz w:val="20"/>
        </w:rPr>
        <w:t>Properly code and record online transactions</w:t>
      </w:r>
      <w:r w:rsidR="001D3408">
        <w:rPr>
          <w:rFonts w:ascii="Georgia" w:hAnsi="Georgia" w:cs="Arial"/>
          <w:sz w:val="20"/>
        </w:rPr>
        <w:t xml:space="preserve"> in </w:t>
      </w:r>
      <w:r w:rsidR="00101F61">
        <w:rPr>
          <w:rFonts w:ascii="Georgia" w:hAnsi="Georgia" w:cs="Arial"/>
          <w:sz w:val="20"/>
        </w:rPr>
        <w:t>QuickBooks</w:t>
      </w:r>
      <w:r w:rsidR="001D3408">
        <w:rPr>
          <w:rFonts w:ascii="Georgia" w:hAnsi="Georgia" w:cs="Arial"/>
          <w:sz w:val="20"/>
        </w:rPr>
        <w:t>.</w:t>
      </w:r>
      <w:r w:rsidR="00110924">
        <w:rPr>
          <w:rFonts w:ascii="Georgia" w:hAnsi="Georgia" w:cs="Arial"/>
          <w:sz w:val="20"/>
        </w:rPr>
        <w:t xml:space="preserve"> (ACH, wires and Credit Transactions</w:t>
      </w:r>
      <w:r w:rsidR="00B32C60">
        <w:rPr>
          <w:rFonts w:ascii="Georgia" w:hAnsi="Georgia" w:cs="Arial"/>
          <w:sz w:val="20"/>
        </w:rPr>
        <w:t>)</w:t>
      </w:r>
    </w:p>
    <w:p w14:paraId="0E790CB0" w14:textId="2129F160" w:rsidR="0058533D" w:rsidRPr="006C51B5" w:rsidRDefault="0058533D" w:rsidP="0058533D">
      <w:pPr>
        <w:numPr>
          <w:ilvl w:val="1"/>
          <w:numId w:val="11"/>
        </w:numPr>
        <w:rPr>
          <w:rFonts w:ascii="Georgia" w:hAnsi="Georgia" w:cs="Arial"/>
          <w:sz w:val="20"/>
        </w:rPr>
      </w:pPr>
      <w:r w:rsidRPr="006C51B5">
        <w:rPr>
          <w:rFonts w:ascii="Georgia" w:hAnsi="Georgia" w:cs="Arial"/>
          <w:sz w:val="20"/>
        </w:rPr>
        <w:t>Prepares Unpaid Bills and Aging reports and makes payment recommendations weekly.</w:t>
      </w:r>
    </w:p>
    <w:p w14:paraId="1BFF1D99" w14:textId="77777777" w:rsidR="007C13CD" w:rsidRDefault="007D7614" w:rsidP="007C13CD">
      <w:pPr>
        <w:numPr>
          <w:ilvl w:val="1"/>
          <w:numId w:val="11"/>
        </w:numPr>
        <w:rPr>
          <w:rFonts w:ascii="Georgia" w:hAnsi="Georgia" w:cs="Arial"/>
          <w:sz w:val="20"/>
        </w:rPr>
      </w:pPr>
      <w:r w:rsidRPr="00EC5362">
        <w:rPr>
          <w:rFonts w:ascii="Georgia" w:hAnsi="Georgia" w:cs="Arial"/>
          <w:sz w:val="20"/>
        </w:rPr>
        <w:t>Pay</w:t>
      </w:r>
      <w:r>
        <w:rPr>
          <w:rFonts w:ascii="Georgia" w:hAnsi="Georgia" w:cs="Arial"/>
          <w:sz w:val="20"/>
        </w:rPr>
        <w:t>s</w:t>
      </w:r>
      <w:r w:rsidRPr="00EC5362">
        <w:rPr>
          <w:rFonts w:ascii="Georgia" w:hAnsi="Georgia" w:cs="Arial"/>
          <w:sz w:val="20"/>
        </w:rPr>
        <w:t xml:space="preserve"> bills upon funds availability (cut</w:t>
      </w:r>
      <w:r>
        <w:rPr>
          <w:rFonts w:ascii="Georgia" w:hAnsi="Georgia" w:cs="Arial"/>
          <w:sz w:val="20"/>
        </w:rPr>
        <w:t>s</w:t>
      </w:r>
      <w:r w:rsidRPr="00EC5362">
        <w:rPr>
          <w:rFonts w:ascii="Georgia" w:hAnsi="Georgia" w:cs="Arial"/>
          <w:sz w:val="20"/>
        </w:rPr>
        <w:t xml:space="preserve"> checks/</w:t>
      </w:r>
      <w:r>
        <w:rPr>
          <w:rFonts w:ascii="Georgia" w:hAnsi="Georgia" w:cs="Arial"/>
          <w:sz w:val="20"/>
        </w:rPr>
        <w:t xml:space="preserve">prepares </w:t>
      </w:r>
      <w:r w:rsidRPr="00EC5362">
        <w:rPr>
          <w:rFonts w:ascii="Georgia" w:hAnsi="Georgia" w:cs="Arial"/>
          <w:sz w:val="20"/>
        </w:rPr>
        <w:t>on-line bill pay)</w:t>
      </w:r>
    </w:p>
    <w:p w14:paraId="49F2A916" w14:textId="60C555BA" w:rsidR="0096720A" w:rsidRPr="0096720A" w:rsidRDefault="0096720A" w:rsidP="007C13CD">
      <w:pPr>
        <w:numPr>
          <w:ilvl w:val="1"/>
          <w:numId w:val="11"/>
        </w:numPr>
        <w:rPr>
          <w:rFonts w:ascii="Georgia" w:hAnsi="Georgia" w:cs="Arial"/>
          <w:sz w:val="20"/>
          <w:szCs w:val="20"/>
        </w:rPr>
      </w:pPr>
      <w:r w:rsidRPr="0096720A">
        <w:rPr>
          <w:rFonts w:ascii="Georgia" w:hAnsi="Georgia" w:cs="Arial"/>
          <w:color w:val="2D2D2D"/>
          <w:sz w:val="20"/>
          <w:szCs w:val="20"/>
        </w:rPr>
        <w:t>Prepare</w:t>
      </w:r>
      <w:r>
        <w:rPr>
          <w:rFonts w:ascii="Georgia" w:hAnsi="Georgia" w:cs="Arial"/>
          <w:color w:val="2D2D2D"/>
          <w:sz w:val="20"/>
          <w:szCs w:val="20"/>
        </w:rPr>
        <w:t xml:space="preserve"> </w:t>
      </w:r>
      <w:r w:rsidRPr="0096720A">
        <w:rPr>
          <w:rFonts w:ascii="Georgia" w:hAnsi="Georgia" w:cs="Arial"/>
          <w:color w:val="2D2D2D"/>
          <w:sz w:val="20"/>
          <w:szCs w:val="20"/>
        </w:rPr>
        <w:t>1099</w:t>
      </w:r>
      <w:r>
        <w:rPr>
          <w:rFonts w:ascii="Georgia" w:hAnsi="Georgia" w:cs="Arial"/>
          <w:color w:val="2D2D2D"/>
          <w:sz w:val="20"/>
          <w:szCs w:val="20"/>
        </w:rPr>
        <w:t xml:space="preserve"> </w:t>
      </w:r>
      <w:r w:rsidR="00E930F5">
        <w:rPr>
          <w:rFonts w:ascii="Georgia" w:hAnsi="Georgia" w:cs="Arial"/>
          <w:color w:val="2D2D2D"/>
          <w:sz w:val="20"/>
          <w:szCs w:val="20"/>
        </w:rPr>
        <w:t>tax forms.</w:t>
      </w:r>
    </w:p>
    <w:p w14:paraId="6F33B211" w14:textId="77777777" w:rsidR="007C13CD" w:rsidRDefault="007C13CD" w:rsidP="007C13CD">
      <w:pPr>
        <w:rPr>
          <w:rFonts w:ascii="Georgia" w:hAnsi="Georgia" w:cs="Arial"/>
          <w:sz w:val="20"/>
        </w:rPr>
      </w:pPr>
    </w:p>
    <w:p w14:paraId="4F93B24E" w14:textId="44D266AD" w:rsidR="008958B5" w:rsidRPr="000828C0" w:rsidRDefault="008958B5" w:rsidP="008958B5">
      <w:pPr>
        <w:numPr>
          <w:ilvl w:val="0"/>
          <w:numId w:val="7"/>
        </w:numPr>
        <w:rPr>
          <w:rFonts w:ascii="Georgia" w:hAnsi="Georgia" w:cs="Arial"/>
          <w:sz w:val="20"/>
        </w:rPr>
      </w:pPr>
      <w:r>
        <w:rPr>
          <w:rFonts w:ascii="Georgia" w:hAnsi="Georgia" w:cs="Arial"/>
          <w:sz w:val="20"/>
        </w:rPr>
        <w:t xml:space="preserve">Accounts Receivable Transactions </w:t>
      </w:r>
    </w:p>
    <w:p w14:paraId="1F7234D7" w14:textId="77777777" w:rsidR="00857763" w:rsidRDefault="007D7614" w:rsidP="00E67BD1">
      <w:pPr>
        <w:numPr>
          <w:ilvl w:val="1"/>
          <w:numId w:val="11"/>
        </w:numPr>
        <w:rPr>
          <w:rFonts w:ascii="Georgia" w:hAnsi="Georgia" w:cs="Arial"/>
          <w:sz w:val="20"/>
        </w:rPr>
      </w:pPr>
      <w:r>
        <w:rPr>
          <w:rFonts w:ascii="Georgia" w:hAnsi="Georgia" w:cs="Arial"/>
          <w:sz w:val="20"/>
        </w:rPr>
        <w:t xml:space="preserve">Issues invoices </w:t>
      </w:r>
      <w:r w:rsidR="008722FD">
        <w:rPr>
          <w:rFonts w:ascii="Georgia" w:hAnsi="Georgia" w:cs="Arial"/>
          <w:sz w:val="20"/>
        </w:rPr>
        <w:t xml:space="preserve">and notices </w:t>
      </w:r>
      <w:r>
        <w:rPr>
          <w:rFonts w:ascii="Georgia" w:hAnsi="Georgia" w:cs="Arial"/>
          <w:sz w:val="20"/>
        </w:rPr>
        <w:t>for</w:t>
      </w:r>
      <w:r w:rsidR="008D2A08">
        <w:rPr>
          <w:rFonts w:ascii="Georgia" w:hAnsi="Georgia" w:cs="Arial"/>
          <w:sz w:val="20"/>
        </w:rPr>
        <w:t xml:space="preserve"> sponsorship</w:t>
      </w:r>
      <w:r>
        <w:rPr>
          <w:rFonts w:ascii="Georgia" w:hAnsi="Georgia" w:cs="Arial"/>
          <w:sz w:val="20"/>
        </w:rPr>
        <w:t xml:space="preserve"> pledges</w:t>
      </w:r>
      <w:r w:rsidR="008D2A08">
        <w:rPr>
          <w:rFonts w:ascii="Georgia" w:hAnsi="Georgia" w:cs="Arial"/>
          <w:sz w:val="20"/>
        </w:rPr>
        <w:t>.</w:t>
      </w:r>
      <w:r w:rsidR="008722FD">
        <w:rPr>
          <w:rFonts w:ascii="Georgia" w:hAnsi="Georgia" w:cs="Arial"/>
          <w:sz w:val="20"/>
        </w:rPr>
        <w:t xml:space="preserve"> </w:t>
      </w:r>
    </w:p>
    <w:p w14:paraId="6CDB445D" w14:textId="4FDC8C1B" w:rsidR="007D7614" w:rsidRDefault="00C639E3" w:rsidP="00E67BD1">
      <w:pPr>
        <w:numPr>
          <w:ilvl w:val="1"/>
          <w:numId w:val="11"/>
        </w:numPr>
        <w:rPr>
          <w:rFonts w:ascii="Georgia" w:hAnsi="Georgia" w:cs="Arial"/>
          <w:sz w:val="20"/>
        </w:rPr>
      </w:pPr>
      <w:r>
        <w:rPr>
          <w:rFonts w:ascii="Georgia" w:hAnsi="Georgia" w:cs="Arial"/>
          <w:sz w:val="20"/>
        </w:rPr>
        <w:t xml:space="preserve">Assist </w:t>
      </w:r>
      <w:r w:rsidR="005D288E">
        <w:rPr>
          <w:rFonts w:ascii="Georgia" w:hAnsi="Georgia" w:cs="Arial"/>
          <w:sz w:val="20"/>
        </w:rPr>
        <w:t>with</w:t>
      </w:r>
      <w:r>
        <w:rPr>
          <w:rFonts w:ascii="Georgia" w:hAnsi="Georgia" w:cs="Arial"/>
          <w:sz w:val="20"/>
        </w:rPr>
        <w:t xml:space="preserve"> preparing </w:t>
      </w:r>
      <w:r w:rsidR="00602E2A">
        <w:rPr>
          <w:rFonts w:ascii="Georgia" w:hAnsi="Georgia" w:cs="Arial"/>
          <w:sz w:val="20"/>
        </w:rPr>
        <w:t xml:space="preserve">grant </w:t>
      </w:r>
      <w:r>
        <w:rPr>
          <w:rFonts w:ascii="Georgia" w:hAnsi="Georgia" w:cs="Arial"/>
          <w:sz w:val="20"/>
        </w:rPr>
        <w:t xml:space="preserve">billing </w:t>
      </w:r>
      <w:r w:rsidR="00E50321">
        <w:rPr>
          <w:rFonts w:ascii="Georgia" w:hAnsi="Georgia" w:cs="Arial"/>
          <w:sz w:val="20"/>
        </w:rPr>
        <w:t xml:space="preserve">packages </w:t>
      </w:r>
      <w:r>
        <w:rPr>
          <w:rFonts w:ascii="Georgia" w:hAnsi="Georgia" w:cs="Arial"/>
          <w:sz w:val="20"/>
        </w:rPr>
        <w:t xml:space="preserve">for </w:t>
      </w:r>
      <w:r w:rsidR="00835C34">
        <w:rPr>
          <w:rFonts w:ascii="Georgia" w:hAnsi="Georgia" w:cs="Arial"/>
          <w:sz w:val="20"/>
        </w:rPr>
        <w:t>program cost reimbursements.</w:t>
      </w:r>
      <w:r w:rsidR="008722FD">
        <w:rPr>
          <w:rFonts w:ascii="Georgia" w:hAnsi="Georgia" w:cs="Arial"/>
          <w:sz w:val="20"/>
        </w:rPr>
        <w:t xml:space="preserve"> </w:t>
      </w:r>
    </w:p>
    <w:p w14:paraId="1DCB20F1" w14:textId="54CB334C" w:rsidR="00327197" w:rsidRDefault="00E50321" w:rsidP="00E67BD1">
      <w:pPr>
        <w:numPr>
          <w:ilvl w:val="1"/>
          <w:numId w:val="11"/>
        </w:numPr>
        <w:rPr>
          <w:rFonts w:ascii="Georgia" w:hAnsi="Georgia" w:cs="Helvetica"/>
          <w:color w:val="000000"/>
          <w:sz w:val="20"/>
          <w:szCs w:val="20"/>
        </w:rPr>
      </w:pPr>
      <w:r>
        <w:rPr>
          <w:rFonts w:ascii="Georgia" w:hAnsi="Georgia" w:cs="Arial"/>
          <w:sz w:val="20"/>
        </w:rPr>
        <w:t xml:space="preserve">Assist </w:t>
      </w:r>
      <w:r w:rsidR="00896601">
        <w:rPr>
          <w:rFonts w:ascii="Georgia" w:hAnsi="Georgia" w:cs="Arial"/>
          <w:sz w:val="20"/>
        </w:rPr>
        <w:t xml:space="preserve">with </w:t>
      </w:r>
      <w:r w:rsidR="00E84306">
        <w:rPr>
          <w:rFonts w:ascii="Georgia" w:hAnsi="Georgia" w:cs="Arial"/>
          <w:sz w:val="20"/>
        </w:rPr>
        <w:t xml:space="preserve">customers inquiries </w:t>
      </w:r>
      <w:r w:rsidR="00327197" w:rsidRPr="00790B25">
        <w:rPr>
          <w:rFonts w:ascii="Georgia" w:hAnsi="Georgia" w:cs="Helvetica"/>
          <w:color w:val="000000"/>
          <w:sz w:val="20"/>
          <w:szCs w:val="20"/>
        </w:rPr>
        <w:t xml:space="preserve">relating to </w:t>
      </w:r>
      <w:r w:rsidR="00C6128F">
        <w:rPr>
          <w:rFonts w:ascii="Georgia" w:hAnsi="Georgia" w:cs="Helvetica"/>
          <w:color w:val="000000"/>
          <w:sz w:val="20"/>
          <w:szCs w:val="20"/>
        </w:rPr>
        <w:t>program billings</w:t>
      </w:r>
      <w:r w:rsidR="00327197" w:rsidRPr="00790B25">
        <w:rPr>
          <w:rFonts w:ascii="Georgia" w:hAnsi="Georgia" w:cs="Helvetica"/>
          <w:color w:val="000000"/>
          <w:sz w:val="20"/>
          <w:szCs w:val="20"/>
        </w:rPr>
        <w:t xml:space="preserve"> and payments</w:t>
      </w:r>
    </w:p>
    <w:p w14:paraId="0267E39B" w14:textId="5A21FE67" w:rsidR="00A90418" w:rsidRPr="001B1DAC" w:rsidRDefault="00A90418" w:rsidP="00E67BD1">
      <w:pPr>
        <w:numPr>
          <w:ilvl w:val="1"/>
          <w:numId w:val="11"/>
        </w:numPr>
        <w:rPr>
          <w:rFonts w:ascii="Georgia" w:hAnsi="Georgia" w:cs="Helvetica"/>
          <w:color w:val="000000"/>
          <w:sz w:val="20"/>
          <w:szCs w:val="20"/>
        </w:rPr>
      </w:pPr>
      <w:r w:rsidRPr="001B1DAC">
        <w:rPr>
          <w:rFonts w:ascii="Georgia" w:hAnsi="Georgia" w:cs="Arial"/>
          <w:sz w:val="20"/>
        </w:rPr>
        <w:t>Record</w:t>
      </w:r>
      <w:r w:rsidR="00B95913" w:rsidRPr="001B1DAC">
        <w:rPr>
          <w:rFonts w:ascii="Georgia" w:hAnsi="Georgia" w:cs="Arial"/>
          <w:sz w:val="20"/>
        </w:rPr>
        <w:t xml:space="preserve"> cash</w:t>
      </w:r>
      <w:r w:rsidRPr="001B1DAC">
        <w:rPr>
          <w:rFonts w:ascii="Georgia" w:hAnsi="Georgia" w:cs="Arial"/>
          <w:sz w:val="20"/>
        </w:rPr>
        <w:t xml:space="preserve"> receipts </w:t>
      </w:r>
      <w:r w:rsidR="00F875D6" w:rsidRPr="001B1DAC">
        <w:rPr>
          <w:rFonts w:ascii="Georgia" w:hAnsi="Georgia" w:cs="Arial"/>
          <w:sz w:val="20"/>
        </w:rPr>
        <w:t>in QuickBooks.</w:t>
      </w:r>
      <w:r w:rsidRPr="001B1DAC">
        <w:rPr>
          <w:rFonts w:ascii="Georgia" w:hAnsi="Georgia" w:cs="Arial"/>
          <w:sz w:val="20"/>
        </w:rPr>
        <w:t xml:space="preserve"> </w:t>
      </w:r>
    </w:p>
    <w:p w14:paraId="19F2AE4F" w14:textId="77777777" w:rsidR="004B7212" w:rsidRPr="00790B25" w:rsidRDefault="004B7212" w:rsidP="004B7212">
      <w:pPr>
        <w:ind w:left="1440"/>
        <w:rPr>
          <w:rFonts w:ascii="Georgia" w:hAnsi="Georgia" w:cs="Helvetica"/>
          <w:color w:val="000000"/>
          <w:sz w:val="20"/>
          <w:szCs w:val="20"/>
        </w:rPr>
      </w:pPr>
    </w:p>
    <w:p w14:paraId="7D6A1381" w14:textId="4C089267" w:rsidR="008722FD" w:rsidRPr="00594161" w:rsidRDefault="00C6128F" w:rsidP="00E67BD1">
      <w:pPr>
        <w:numPr>
          <w:ilvl w:val="0"/>
          <w:numId w:val="7"/>
        </w:numPr>
        <w:rPr>
          <w:rFonts w:ascii="Georgia" w:hAnsi="Georgia" w:cs="Arial"/>
          <w:sz w:val="20"/>
          <w:szCs w:val="20"/>
        </w:rPr>
      </w:pPr>
      <w:r w:rsidRPr="00594161">
        <w:rPr>
          <w:rFonts w:ascii="Georgia" w:hAnsi="Georgia" w:cs="Arial"/>
          <w:sz w:val="20"/>
          <w:szCs w:val="20"/>
        </w:rPr>
        <w:t>Financial Reporting</w:t>
      </w:r>
    </w:p>
    <w:p w14:paraId="4B41F10E" w14:textId="3A38B52F" w:rsidR="00EB3713" w:rsidRPr="00594161" w:rsidRDefault="00927AC4" w:rsidP="00EB3713">
      <w:pPr>
        <w:numPr>
          <w:ilvl w:val="1"/>
          <w:numId w:val="7"/>
        </w:numPr>
        <w:ind w:left="1440" w:hanging="360"/>
        <w:rPr>
          <w:rFonts w:ascii="Georgia" w:hAnsi="Georgia" w:cs="Arial"/>
          <w:sz w:val="20"/>
          <w:szCs w:val="20"/>
        </w:rPr>
      </w:pPr>
      <w:r w:rsidRPr="00594161">
        <w:rPr>
          <w:rFonts w:ascii="Georgia" w:hAnsi="Georgia" w:cs="Arial"/>
          <w:sz w:val="20"/>
          <w:szCs w:val="20"/>
        </w:rPr>
        <w:t xml:space="preserve">Prepares monthly </w:t>
      </w:r>
      <w:r w:rsidR="001D3D00">
        <w:rPr>
          <w:rFonts w:ascii="Georgia" w:hAnsi="Georgia" w:cs="Arial"/>
          <w:sz w:val="20"/>
          <w:szCs w:val="20"/>
        </w:rPr>
        <w:t xml:space="preserve">reconciliations of </w:t>
      </w:r>
      <w:r w:rsidRPr="00594161">
        <w:rPr>
          <w:rFonts w:ascii="Georgia" w:hAnsi="Georgia" w:cs="Arial"/>
          <w:sz w:val="20"/>
          <w:szCs w:val="20"/>
        </w:rPr>
        <w:t xml:space="preserve">bank credit card statements </w:t>
      </w:r>
    </w:p>
    <w:p w14:paraId="296CA09C" w14:textId="767D5CF4" w:rsidR="00F41248" w:rsidRPr="00594161" w:rsidRDefault="00EB3713" w:rsidP="00EB3713">
      <w:pPr>
        <w:numPr>
          <w:ilvl w:val="1"/>
          <w:numId w:val="7"/>
        </w:numPr>
        <w:ind w:left="1440" w:hanging="360"/>
        <w:rPr>
          <w:rFonts w:ascii="Georgia" w:hAnsi="Georgia" w:cs="Arial"/>
          <w:sz w:val="20"/>
          <w:szCs w:val="20"/>
        </w:rPr>
      </w:pPr>
      <w:r w:rsidRPr="00594161">
        <w:rPr>
          <w:rFonts w:ascii="Georgia" w:hAnsi="Georgia" w:cs="Arial"/>
          <w:color w:val="2D2D2D"/>
          <w:sz w:val="20"/>
          <w:szCs w:val="20"/>
        </w:rPr>
        <w:t>Assist with monthly closing</w:t>
      </w:r>
      <w:r w:rsidR="00AE0D18" w:rsidRPr="00594161">
        <w:rPr>
          <w:rFonts w:ascii="Georgia" w:hAnsi="Georgia" w:cs="Arial"/>
          <w:color w:val="2D2D2D"/>
          <w:sz w:val="20"/>
          <w:szCs w:val="20"/>
        </w:rPr>
        <w:t>,</w:t>
      </w:r>
      <w:r w:rsidR="000069DE" w:rsidRPr="00594161">
        <w:rPr>
          <w:rFonts w:ascii="Georgia" w:hAnsi="Georgia" w:cs="Arial"/>
          <w:color w:val="2D2D2D"/>
          <w:sz w:val="20"/>
          <w:szCs w:val="20"/>
        </w:rPr>
        <w:t xml:space="preserve"> prepare monthly</w:t>
      </w:r>
      <w:r w:rsidR="004A0A99" w:rsidRPr="00594161">
        <w:rPr>
          <w:rFonts w:ascii="Georgia" w:hAnsi="Georgia" w:cs="Arial"/>
          <w:color w:val="2D2D2D"/>
          <w:sz w:val="20"/>
          <w:szCs w:val="20"/>
        </w:rPr>
        <w:t xml:space="preserve"> reports for </w:t>
      </w:r>
      <w:r w:rsidR="00337DED" w:rsidRPr="00594161">
        <w:rPr>
          <w:rFonts w:ascii="Georgia" w:hAnsi="Georgia" w:cs="Arial"/>
          <w:color w:val="2D2D2D"/>
          <w:sz w:val="20"/>
          <w:szCs w:val="20"/>
        </w:rPr>
        <w:t>financial</w:t>
      </w:r>
      <w:r w:rsidR="004A0A99" w:rsidRPr="00594161">
        <w:rPr>
          <w:rFonts w:ascii="Georgia" w:hAnsi="Georgia" w:cs="Arial"/>
          <w:color w:val="2D2D2D"/>
          <w:sz w:val="20"/>
          <w:szCs w:val="20"/>
        </w:rPr>
        <w:t xml:space="preserve"> committee meetings</w:t>
      </w:r>
      <w:r w:rsidR="00F41248" w:rsidRPr="00594161">
        <w:rPr>
          <w:rFonts w:ascii="Georgia" w:hAnsi="Georgia" w:cs="Arial"/>
          <w:color w:val="2D2D2D"/>
          <w:sz w:val="20"/>
          <w:szCs w:val="20"/>
        </w:rPr>
        <w:t xml:space="preserve">. </w:t>
      </w:r>
    </w:p>
    <w:p w14:paraId="7DC33F43" w14:textId="09121057" w:rsidR="008A3D7F" w:rsidRPr="00594161" w:rsidRDefault="008A3D7F" w:rsidP="008A3D7F">
      <w:pPr>
        <w:numPr>
          <w:ilvl w:val="1"/>
          <w:numId w:val="7"/>
        </w:numPr>
        <w:ind w:left="1440" w:hanging="360"/>
        <w:rPr>
          <w:rFonts w:ascii="Georgia" w:hAnsi="Georgia" w:cs="Arial"/>
          <w:sz w:val="20"/>
          <w:szCs w:val="20"/>
        </w:rPr>
      </w:pPr>
      <w:r w:rsidRPr="00594161">
        <w:rPr>
          <w:rFonts w:ascii="Georgia" w:hAnsi="Georgia" w:cs="Arial"/>
          <w:color w:val="2D2D2D"/>
          <w:sz w:val="20"/>
          <w:szCs w:val="20"/>
        </w:rPr>
        <w:t>Maintaining Fixed Asset, and depreciation schedules</w:t>
      </w:r>
      <w:r w:rsidR="00E94144">
        <w:rPr>
          <w:rFonts w:ascii="Georgia" w:hAnsi="Georgia" w:cs="Arial"/>
          <w:color w:val="2D2D2D"/>
          <w:sz w:val="20"/>
          <w:szCs w:val="20"/>
        </w:rPr>
        <w:t>.</w:t>
      </w:r>
    </w:p>
    <w:p w14:paraId="2850619A" w14:textId="77777777" w:rsidR="00A8215B" w:rsidRPr="00594161" w:rsidRDefault="005D288E" w:rsidP="00A8215B">
      <w:pPr>
        <w:numPr>
          <w:ilvl w:val="1"/>
          <w:numId w:val="7"/>
        </w:numPr>
        <w:ind w:left="1440" w:hanging="360"/>
        <w:rPr>
          <w:rFonts w:ascii="Georgia" w:hAnsi="Georgia" w:cs="Arial"/>
          <w:sz w:val="20"/>
          <w:szCs w:val="20"/>
        </w:rPr>
      </w:pPr>
      <w:r w:rsidRPr="00594161">
        <w:rPr>
          <w:rFonts w:ascii="Georgia" w:hAnsi="Georgia" w:cs="Arial"/>
          <w:sz w:val="20"/>
          <w:szCs w:val="20"/>
        </w:rPr>
        <w:t>Assists with preparing monthly auxiliary group reconciliation reports</w:t>
      </w:r>
    </w:p>
    <w:p w14:paraId="2A1D0547" w14:textId="2016DE06" w:rsidR="00A8215B" w:rsidRPr="00594161" w:rsidRDefault="00A8215B" w:rsidP="00A8215B">
      <w:pPr>
        <w:numPr>
          <w:ilvl w:val="1"/>
          <w:numId w:val="7"/>
        </w:numPr>
        <w:ind w:left="1440" w:hanging="360"/>
        <w:rPr>
          <w:rFonts w:ascii="Georgia" w:hAnsi="Georgia" w:cs="Arial"/>
          <w:sz w:val="20"/>
          <w:szCs w:val="20"/>
        </w:rPr>
      </w:pPr>
      <w:r w:rsidRPr="00594161">
        <w:rPr>
          <w:rFonts w:ascii="Georgia" w:hAnsi="Georgia" w:cs="Helvetica"/>
          <w:color w:val="000000"/>
          <w:sz w:val="20"/>
          <w:szCs w:val="20"/>
        </w:rPr>
        <w:lastRenderedPageBreak/>
        <w:t>Assists with annual audit and related reports</w:t>
      </w:r>
    </w:p>
    <w:p w14:paraId="53965E86" w14:textId="77777777" w:rsidR="00A8215B" w:rsidRPr="00594161" w:rsidRDefault="00A8215B" w:rsidP="00A8215B">
      <w:pPr>
        <w:numPr>
          <w:ilvl w:val="1"/>
          <w:numId w:val="7"/>
        </w:numPr>
        <w:ind w:left="1440" w:hanging="360"/>
        <w:rPr>
          <w:rFonts w:ascii="Georgia" w:hAnsi="Georgia" w:cs="Arial"/>
          <w:sz w:val="20"/>
          <w:szCs w:val="20"/>
        </w:rPr>
      </w:pPr>
      <w:r w:rsidRPr="00594161">
        <w:rPr>
          <w:rFonts w:ascii="Georgia" w:hAnsi="Georgia" w:cs="Arial"/>
          <w:sz w:val="20"/>
          <w:szCs w:val="20"/>
        </w:rPr>
        <w:t>Assist with the preparation of Cost Allocation Plan yearly</w:t>
      </w:r>
    </w:p>
    <w:p w14:paraId="43BFBDBB" w14:textId="77777777" w:rsidR="00594161" w:rsidRDefault="00594161" w:rsidP="00594161">
      <w:pPr>
        <w:ind w:left="1440"/>
        <w:rPr>
          <w:rFonts w:ascii="Georgia" w:hAnsi="Georgia" w:cs="Arial"/>
          <w:sz w:val="20"/>
        </w:rPr>
      </w:pPr>
    </w:p>
    <w:p w14:paraId="60F75FCB" w14:textId="40CB5677" w:rsidR="002437E3" w:rsidRPr="00EC4ED9" w:rsidRDefault="002437E3" w:rsidP="00EC4ED9">
      <w:pPr>
        <w:numPr>
          <w:ilvl w:val="0"/>
          <w:numId w:val="7"/>
        </w:numPr>
        <w:shd w:val="clear" w:color="auto" w:fill="FFFFFF"/>
        <w:spacing w:before="100" w:beforeAutospacing="1" w:after="100" w:afterAutospacing="1"/>
        <w:rPr>
          <w:rFonts w:ascii="Helvetica" w:hAnsi="Helvetica" w:cs="Helvetica"/>
          <w:color w:val="000000"/>
          <w:sz w:val="20"/>
          <w:szCs w:val="20"/>
        </w:rPr>
      </w:pPr>
      <w:r w:rsidRPr="00790B25">
        <w:rPr>
          <w:rFonts w:ascii="Georgia" w:hAnsi="Georgia" w:cs="Helvetica"/>
          <w:color w:val="000000"/>
          <w:sz w:val="20"/>
          <w:szCs w:val="20"/>
        </w:rPr>
        <w:t>Other duties, as may be assigned</w:t>
      </w:r>
    </w:p>
    <w:p w14:paraId="502FB001" w14:textId="77777777" w:rsidR="002D7AE4" w:rsidRPr="00A51435" w:rsidRDefault="002D7AE4">
      <w:pPr>
        <w:ind w:left="360"/>
        <w:rPr>
          <w:rFonts w:ascii="Georgia" w:hAnsi="Georgia" w:cs="Arial"/>
          <w:sz w:val="20"/>
        </w:rPr>
      </w:pPr>
    </w:p>
    <w:p w14:paraId="507FF4EC" w14:textId="77777777" w:rsidR="002D7AE4" w:rsidRPr="00A51435" w:rsidRDefault="002D7AE4">
      <w:pPr>
        <w:shd w:val="clear" w:color="auto" w:fill="E0E0E0"/>
        <w:rPr>
          <w:rFonts w:ascii="Georgia" w:hAnsi="Georgia" w:cs="Arial"/>
          <w:b/>
          <w:sz w:val="20"/>
        </w:rPr>
      </w:pPr>
      <w:r w:rsidRPr="00A51435">
        <w:rPr>
          <w:rFonts w:ascii="Georgia" w:hAnsi="Georgia" w:cs="Arial"/>
          <w:b/>
          <w:sz w:val="20"/>
        </w:rPr>
        <w:t>Qualifications</w:t>
      </w:r>
    </w:p>
    <w:p w14:paraId="57E3E46A" w14:textId="77777777" w:rsidR="002D7AE4" w:rsidRPr="00EC4ED9" w:rsidRDefault="002D7AE4">
      <w:pPr>
        <w:rPr>
          <w:rFonts w:ascii="Georgia" w:hAnsi="Georgia" w:cs="Arial"/>
          <w:sz w:val="20"/>
        </w:rPr>
      </w:pPr>
    </w:p>
    <w:p w14:paraId="5BE8818F" w14:textId="217644F6" w:rsidR="002437E3" w:rsidRPr="00EC4ED9" w:rsidRDefault="002437E3" w:rsidP="002437E3">
      <w:pPr>
        <w:ind w:left="360"/>
        <w:rPr>
          <w:rFonts w:ascii="Georgia" w:hAnsi="Georgia" w:cs="Helvetica"/>
          <w:color w:val="000000"/>
          <w:sz w:val="20"/>
          <w:szCs w:val="20"/>
          <w:shd w:val="clear" w:color="auto" w:fill="FFFFFF"/>
        </w:rPr>
      </w:pPr>
      <w:r w:rsidRPr="00EC4ED9">
        <w:rPr>
          <w:rFonts w:ascii="Georgia" w:hAnsi="Georgia" w:cs="Helvetica"/>
          <w:color w:val="000000"/>
          <w:sz w:val="20"/>
          <w:szCs w:val="20"/>
          <w:shd w:val="clear" w:color="auto" w:fill="FFFFFF"/>
        </w:rPr>
        <w:t xml:space="preserve">The ideal employee will be a degreed Accounting professional, familiar with the monthly accounting close process, someone who is detail oriented, analytical and who understands how the accounts payable and receivable processes relate to the general ledger and eventually the financial statements. </w:t>
      </w:r>
    </w:p>
    <w:p w14:paraId="20546421" w14:textId="77777777" w:rsidR="002437E3" w:rsidRPr="00EC4ED9" w:rsidRDefault="002437E3" w:rsidP="002437E3">
      <w:pPr>
        <w:ind w:left="360"/>
        <w:rPr>
          <w:rFonts w:ascii="Georgia" w:hAnsi="Georgia" w:cs="Arial"/>
          <w:sz w:val="20"/>
        </w:rPr>
      </w:pPr>
    </w:p>
    <w:p w14:paraId="22C95DE8" w14:textId="47123758" w:rsidR="00C31059" w:rsidRPr="00C31059" w:rsidRDefault="00790865" w:rsidP="00C31059">
      <w:pPr>
        <w:numPr>
          <w:ilvl w:val="0"/>
          <w:numId w:val="6"/>
        </w:numPr>
        <w:rPr>
          <w:rFonts w:ascii="Georgia" w:hAnsi="Georgia" w:cs="Arial"/>
          <w:sz w:val="20"/>
        </w:rPr>
      </w:pPr>
      <w:r>
        <w:rPr>
          <w:rFonts w:ascii="Georgia" w:hAnsi="Georgia" w:cs="Arial"/>
          <w:sz w:val="20"/>
        </w:rPr>
        <w:t xml:space="preserve">Must have an Associates </w:t>
      </w:r>
      <w:r w:rsidR="00ED00D5">
        <w:rPr>
          <w:rFonts w:ascii="Georgia" w:hAnsi="Georgia" w:cs="Arial"/>
          <w:sz w:val="20"/>
        </w:rPr>
        <w:t>Degree</w:t>
      </w:r>
      <w:r w:rsidR="00B40473">
        <w:rPr>
          <w:rFonts w:ascii="Georgia" w:hAnsi="Georgia" w:cs="Arial"/>
          <w:sz w:val="20"/>
        </w:rPr>
        <w:t xml:space="preserve"> </w:t>
      </w:r>
      <w:r w:rsidR="00ED00D5">
        <w:rPr>
          <w:rFonts w:ascii="Georgia" w:hAnsi="Georgia" w:cs="Arial"/>
          <w:sz w:val="20"/>
        </w:rPr>
        <w:t>in accounting; Bachelor’s</w:t>
      </w:r>
      <w:r w:rsidR="002437E3">
        <w:rPr>
          <w:rFonts w:ascii="Georgia" w:hAnsi="Georgia" w:cs="Arial"/>
          <w:sz w:val="20"/>
        </w:rPr>
        <w:t xml:space="preserve"> Degree preferred</w:t>
      </w:r>
    </w:p>
    <w:p w14:paraId="222451C5" w14:textId="07CFFB26" w:rsidR="00C31059" w:rsidRPr="00C31059" w:rsidRDefault="00EC5362" w:rsidP="00C31059">
      <w:pPr>
        <w:numPr>
          <w:ilvl w:val="0"/>
          <w:numId w:val="6"/>
        </w:numPr>
        <w:rPr>
          <w:rFonts w:ascii="Georgia" w:hAnsi="Georgia" w:cs="Arial"/>
          <w:sz w:val="20"/>
        </w:rPr>
      </w:pPr>
      <w:r>
        <w:rPr>
          <w:rFonts w:ascii="Georgia" w:hAnsi="Georgia" w:cs="Arial"/>
          <w:sz w:val="20"/>
        </w:rPr>
        <w:t xml:space="preserve">Must have a minimum of </w:t>
      </w:r>
      <w:r w:rsidR="00E335B8">
        <w:rPr>
          <w:rFonts w:ascii="Georgia" w:hAnsi="Georgia" w:cs="Arial"/>
          <w:sz w:val="20"/>
        </w:rPr>
        <w:t>3</w:t>
      </w:r>
      <w:r w:rsidR="00790865">
        <w:rPr>
          <w:rFonts w:ascii="Georgia" w:hAnsi="Georgia" w:cs="Arial"/>
          <w:sz w:val="20"/>
        </w:rPr>
        <w:t xml:space="preserve"> </w:t>
      </w:r>
      <w:r w:rsidR="00CB27A5">
        <w:rPr>
          <w:rFonts w:ascii="Georgia" w:hAnsi="Georgia" w:cs="Arial"/>
          <w:sz w:val="20"/>
        </w:rPr>
        <w:t xml:space="preserve">to 5 </w:t>
      </w:r>
      <w:r>
        <w:rPr>
          <w:rFonts w:ascii="Georgia" w:hAnsi="Georgia" w:cs="Arial"/>
          <w:sz w:val="20"/>
        </w:rPr>
        <w:t xml:space="preserve">years </w:t>
      </w:r>
      <w:r w:rsidR="00E335B8">
        <w:rPr>
          <w:rFonts w:ascii="Georgia" w:hAnsi="Georgia" w:cs="Arial"/>
          <w:sz w:val="20"/>
        </w:rPr>
        <w:t xml:space="preserve">of full-time </w:t>
      </w:r>
      <w:r>
        <w:rPr>
          <w:rFonts w:ascii="Georgia" w:hAnsi="Georgia" w:cs="Arial"/>
          <w:sz w:val="20"/>
        </w:rPr>
        <w:t>experience in related field</w:t>
      </w:r>
      <w:r w:rsidR="00E335B8">
        <w:rPr>
          <w:rFonts w:ascii="Georgia" w:hAnsi="Georgia" w:cs="Arial"/>
          <w:sz w:val="20"/>
        </w:rPr>
        <w:t xml:space="preserve"> and with General Ledger</w:t>
      </w:r>
      <w:r w:rsidR="00C31059" w:rsidRPr="00C31059">
        <w:rPr>
          <w:rFonts w:ascii="Georgia" w:hAnsi="Georgia" w:cs="Arial"/>
          <w:sz w:val="20"/>
        </w:rPr>
        <w:t>;</w:t>
      </w:r>
    </w:p>
    <w:p w14:paraId="6661A6CA" w14:textId="6702B319" w:rsidR="00C31059" w:rsidRPr="00E67BD1" w:rsidRDefault="00C31059" w:rsidP="00C31059">
      <w:pPr>
        <w:numPr>
          <w:ilvl w:val="0"/>
          <w:numId w:val="6"/>
        </w:numPr>
        <w:rPr>
          <w:rFonts w:ascii="Georgia" w:hAnsi="Georgia" w:cs="Arial"/>
          <w:sz w:val="20"/>
        </w:rPr>
      </w:pPr>
      <w:r w:rsidRPr="00C31059">
        <w:rPr>
          <w:rFonts w:ascii="Georgia" w:hAnsi="Georgia" w:cs="Arial"/>
          <w:sz w:val="20"/>
        </w:rPr>
        <w:t xml:space="preserve">Must be </w:t>
      </w:r>
      <w:r w:rsidR="00EC4ED9" w:rsidRPr="00E67BD1">
        <w:rPr>
          <w:rFonts w:ascii="Georgia" w:hAnsi="Georgia" w:cs="Arial"/>
          <w:sz w:val="20"/>
        </w:rPr>
        <w:t xml:space="preserve">eligible to work in the </w:t>
      </w:r>
      <w:r w:rsidRPr="00E67BD1">
        <w:rPr>
          <w:rFonts w:ascii="Georgia" w:hAnsi="Georgia" w:cs="Arial"/>
          <w:sz w:val="20"/>
        </w:rPr>
        <w:t>U.S.</w:t>
      </w:r>
      <w:r w:rsidR="00EC4ED9" w:rsidRPr="00E67BD1">
        <w:rPr>
          <w:rFonts w:ascii="Georgia" w:hAnsi="Georgia" w:cs="Arial"/>
          <w:sz w:val="20"/>
        </w:rPr>
        <w:t>;</w:t>
      </w:r>
    </w:p>
    <w:p w14:paraId="4B488460" w14:textId="12607E15" w:rsidR="00C31059" w:rsidRPr="00E67BD1" w:rsidRDefault="00C31059" w:rsidP="00C31059">
      <w:pPr>
        <w:numPr>
          <w:ilvl w:val="0"/>
          <w:numId w:val="6"/>
        </w:numPr>
        <w:rPr>
          <w:rFonts w:ascii="Georgia" w:hAnsi="Georgia" w:cs="Arial"/>
          <w:sz w:val="20"/>
        </w:rPr>
      </w:pPr>
      <w:r w:rsidRPr="00E67BD1">
        <w:rPr>
          <w:rFonts w:ascii="Georgia" w:hAnsi="Georgia" w:cs="Arial"/>
          <w:sz w:val="20"/>
        </w:rPr>
        <w:t>Must successfully complete a criminal background investigation;</w:t>
      </w:r>
    </w:p>
    <w:p w14:paraId="64DE25DD" w14:textId="0E1B9112" w:rsidR="00E335B8" w:rsidRPr="00E67BD1" w:rsidRDefault="00CB27A5" w:rsidP="00E335B8">
      <w:pPr>
        <w:numPr>
          <w:ilvl w:val="0"/>
          <w:numId w:val="6"/>
        </w:numPr>
        <w:rPr>
          <w:rFonts w:ascii="Georgia" w:hAnsi="Georgia" w:cs="Arial"/>
          <w:sz w:val="20"/>
        </w:rPr>
      </w:pPr>
      <w:r>
        <w:rPr>
          <w:rFonts w:ascii="Georgia" w:hAnsi="Georgia" w:cs="Arial"/>
          <w:sz w:val="20"/>
        </w:rPr>
        <w:t>P</w:t>
      </w:r>
      <w:r w:rsidR="00E335B8" w:rsidRPr="00E67BD1">
        <w:rPr>
          <w:rFonts w:ascii="Georgia" w:hAnsi="Georgia" w:cs="Arial"/>
          <w:sz w:val="20"/>
        </w:rPr>
        <w:t>roficient in using Microsoft Office Suite;</w:t>
      </w:r>
    </w:p>
    <w:p w14:paraId="7214C99A" w14:textId="77C7D116" w:rsidR="00E335B8" w:rsidRPr="00E67BD1" w:rsidRDefault="00AC3550" w:rsidP="00EC5362">
      <w:pPr>
        <w:numPr>
          <w:ilvl w:val="0"/>
          <w:numId w:val="6"/>
        </w:numPr>
        <w:rPr>
          <w:rFonts w:ascii="Georgia" w:hAnsi="Georgia" w:cs="Arial"/>
          <w:sz w:val="20"/>
        </w:rPr>
      </w:pPr>
      <w:r>
        <w:rPr>
          <w:rFonts w:ascii="Georgia" w:hAnsi="Georgia" w:cs="Arial"/>
          <w:sz w:val="20"/>
        </w:rPr>
        <w:t>Proficient in using a</w:t>
      </w:r>
      <w:r w:rsidR="00E335B8" w:rsidRPr="00E67BD1">
        <w:rPr>
          <w:rFonts w:ascii="Georgia" w:hAnsi="Georgia" w:cs="Arial"/>
          <w:sz w:val="20"/>
        </w:rPr>
        <w:t>ccounting software</w:t>
      </w:r>
      <w:r>
        <w:rPr>
          <w:rFonts w:ascii="Georgia" w:hAnsi="Georgia" w:cs="Arial"/>
          <w:sz w:val="20"/>
        </w:rPr>
        <w:t xml:space="preserve">; </w:t>
      </w:r>
    </w:p>
    <w:p w14:paraId="14C7B4A0" w14:textId="5731F968" w:rsidR="00EC5362" w:rsidRPr="00E67BD1" w:rsidRDefault="00EC5362" w:rsidP="00EC5362">
      <w:pPr>
        <w:numPr>
          <w:ilvl w:val="0"/>
          <w:numId w:val="6"/>
        </w:numPr>
        <w:rPr>
          <w:rFonts w:ascii="Georgia" w:hAnsi="Georgia" w:cs="Arial"/>
          <w:sz w:val="20"/>
        </w:rPr>
      </w:pPr>
      <w:r w:rsidRPr="00E67BD1">
        <w:rPr>
          <w:rFonts w:ascii="Georgia" w:hAnsi="Georgia" w:cs="Arial"/>
          <w:sz w:val="20"/>
        </w:rPr>
        <w:t>Knowledge of</w:t>
      </w:r>
      <w:r w:rsidR="00A84E6F">
        <w:rPr>
          <w:rFonts w:ascii="Georgia" w:hAnsi="Georgia" w:cs="Arial"/>
          <w:sz w:val="20"/>
        </w:rPr>
        <w:t xml:space="preserve"> GA</w:t>
      </w:r>
      <w:r w:rsidR="006973D4">
        <w:rPr>
          <w:rFonts w:ascii="Georgia" w:hAnsi="Georgia" w:cs="Arial"/>
          <w:sz w:val="20"/>
        </w:rPr>
        <w:t>AP</w:t>
      </w:r>
    </w:p>
    <w:p w14:paraId="27E7A410" w14:textId="63EB714A" w:rsidR="00E335B8" w:rsidRPr="00E67BD1" w:rsidRDefault="00E335B8" w:rsidP="00EC5362">
      <w:pPr>
        <w:numPr>
          <w:ilvl w:val="0"/>
          <w:numId w:val="6"/>
        </w:numPr>
        <w:shd w:val="clear" w:color="auto" w:fill="FFFFFF"/>
        <w:spacing w:before="100" w:beforeAutospacing="1" w:after="100" w:afterAutospacing="1"/>
        <w:rPr>
          <w:rFonts w:ascii="Georgia" w:hAnsi="Georgia" w:cs="Arial"/>
          <w:sz w:val="20"/>
        </w:rPr>
      </w:pPr>
      <w:r w:rsidRPr="00E67BD1">
        <w:rPr>
          <w:rFonts w:ascii="Georgia" w:hAnsi="Georgia" w:cs="Helvetica"/>
          <w:color w:val="000000"/>
          <w:sz w:val="20"/>
          <w:szCs w:val="20"/>
        </w:rPr>
        <w:t xml:space="preserve">Knowledge of not-for-profit and government grant accounting and </w:t>
      </w:r>
      <w:proofErr w:type="gramStart"/>
      <w:r w:rsidRPr="00E67BD1">
        <w:rPr>
          <w:rFonts w:ascii="Georgia" w:hAnsi="Georgia" w:cs="Helvetica"/>
          <w:color w:val="000000"/>
          <w:sz w:val="20"/>
          <w:szCs w:val="20"/>
        </w:rPr>
        <w:t>reporting</w:t>
      </w:r>
      <w:r w:rsidRPr="00E67BD1">
        <w:rPr>
          <w:rFonts w:ascii="Georgia" w:hAnsi="Georgia" w:cs="Arial"/>
          <w:sz w:val="20"/>
        </w:rPr>
        <w:t>;</w:t>
      </w:r>
      <w:proofErr w:type="gramEnd"/>
      <w:r w:rsidRPr="00E67BD1">
        <w:rPr>
          <w:rFonts w:ascii="Georgia" w:hAnsi="Georgia" w:cs="Arial"/>
          <w:sz w:val="20"/>
        </w:rPr>
        <w:t xml:space="preserve"> </w:t>
      </w:r>
    </w:p>
    <w:p w14:paraId="786A405F" w14:textId="124D0224" w:rsidR="00EC5362" w:rsidRPr="00E67BD1" w:rsidRDefault="00EC5362" w:rsidP="00EC5362">
      <w:pPr>
        <w:numPr>
          <w:ilvl w:val="0"/>
          <w:numId w:val="6"/>
        </w:numPr>
        <w:shd w:val="clear" w:color="auto" w:fill="FFFFFF"/>
        <w:spacing w:before="100" w:beforeAutospacing="1" w:after="100" w:afterAutospacing="1"/>
        <w:rPr>
          <w:rFonts w:ascii="Georgia" w:hAnsi="Georgia" w:cs="Arial"/>
          <w:sz w:val="20"/>
        </w:rPr>
      </w:pPr>
      <w:r w:rsidRPr="00E67BD1">
        <w:rPr>
          <w:rFonts w:ascii="Georgia" w:hAnsi="Georgia" w:cs="Arial"/>
          <w:sz w:val="20"/>
        </w:rPr>
        <w:t>Ability to multitask at a high level;</w:t>
      </w:r>
    </w:p>
    <w:p w14:paraId="56405452" w14:textId="397E0C21" w:rsidR="00E335B8" w:rsidRPr="00E67BD1" w:rsidRDefault="00E335B8" w:rsidP="00EC5362">
      <w:pPr>
        <w:numPr>
          <w:ilvl w:val="0"/>
          <w:numId w:val="6"/>
        </w:numPr>
        <w:rPr>
          <w:rFonts w:ascii="Georgia" w:hAnsi="Georgia" w:cs="Arial"/>
          <w:sz w:val="20"/>
        </w:rPr>
      </w:pPr>
      <w:r w:rsidRPr="00E67BD1">
        <w:rPr>
          <w:rFonts w:ascii="Georgia" w:hAnsi="Georgia" w:cs="Arial"/>
          <w:sz w:val="20"/>
        </w:rPr>
        <w:t xml:space="preserve">Ability to be detailed </w:t>
      </w:r>
      <w:r w:rsidR="00E67BD1" w:rsidRPr="00E67BD1">
        <w:rPr>
          <w:rFonts w:ascii="Georgia" w:hAnsi="Georgia" w:cs="Arial"/>
          <w:sz w:val="20"/>
        </w:rPr>
        <w:t>oriented;</w:t>
      </w:r>
    </w:p>
    <w:p w14:paraId="66FCF4B6" w14:textId="33A423C8" w:rsidR="00E335B8" w:rsidRPr="00E67BD1" w:rsidRDefault="00E335B8" w:rsidP="00EC5362">
      <w:pPr>
        <w:numPr>
          <w:ilvl w:val="0"/>
          <w:numId w:val="6"/>
        </w:numPr>
        <w:rPr>
          <w:rFonts w:ascii="Georgia" w:hAnsi="Georgia" w:cs="Arial"/>
          <w:sz w:val="20"/>
        </w:rPr>
      </w:pPr>
      <w:r w:rsidRPr="00E67BD1">
        <w:rPr>
          <w:rFonts w:ascii="Georgia" w:hAnsi="Georgia" w:cs="Arial"/>
          <w:sz w:val="20"/>
        </w:rPr>
        <w:t>Ability to be well organized</w:t>
      </w:r>
      <w:r w:rsidR="00E67BD1" w:rsidRPr="00E67BD1">
        <w:rPr>
          <w:rFonts w:ascii="Georgia" w:hAnsi="Georgia" w:cs="Arial"/>
          <w:sz w:val="20"/>
        </w:rPr>
        <w:t>;</w:t>
      </w:r>
    </w:p>
    <w:p w14:paraId="78F54A5D" w14:textId="33F1B0DA" w:rsidR="00514F6F" w:rsidRPr="00E67BD1" w:rsidRDefault="00514F6F" w:rsidP="00514F6F">
      <w:pPr>
        <w:numPr>
          <w:ilvl w:val="0"/>
          <w:numId w:val="6"/>
        </w:numPr>
        <w:shd w:val="clear" w:color="auto" w:fill="FFFFFF"/>
        <w:spacing w:before="100" w:beforeAutospacing="1" w:after="100" w:afterAutospacing="1"/>
        <w:rPr>
          <w:rFonts w:ascii="Georgia" w:hAnsi="Georgia" w:cs="Helvetica"/>
          <w:color w:val="000000"/>
          <w:sz w:val="20"/>
          <w:szCs w:val="20"/>
        </w:rPr>
      </w:pPr>
      <w:r w:rsidRPr="00E67BD1">
        <w:rPr>
          <w:rFonts w:ascii="Georgia" w:hAnsi="Georgia" w:cs="Helvetica"/>
          <w:color w:val="000000"/>
          <w:sz w:val="20"/>
          <w:szCs w:val="20"/>
        </w:rPr>
        <w:t>Ability to work well with others under tight deadlines</w:t>
      </w:r>
      <w:r w:rsidR="00E67BD1" w:rsidRPr="00E67BD1">
        <w:rPr>
          <w:rFonts w:ascii="Georgia" w:hAnsi="Georgia" w:cs="Helvetica"/>
          <w:color w:val="000000"/>
          <w:sz w:val="20"/>
          <w:szCs w:val="20"/>
        </w:rPr>
        <w:t>;</w:t>
      </w:r>
      <w:r w:rsidRPr="00E67BD1">
        <w:rPr>
          <w:rFonts w:ascii="Georgia" w:hAnsi="Georgia" w:cs="Helvetica"/>
          <w:color w:val="000000"/>
          <w:sz w:val="20"/>
          <w:szCs w:val="20"/>
        </w:rPr>
        <w:t xml:space="preserve">  </w:t>
      </w:r>
    </w:p>
    <w:p w14:paraId="7532C3C0" w14:textId="15AA8586" w:rsidR="00514F6F" w:rsidRPr="00E67BD1" w:rsidRDefault="00E67BD1" w:rsidP="00514F6F">
      <w:pPr>
        <w:numPr>
          <w:ilvl w:val="0"/>
          <w:numId w:val="6"/>
        </w:numPr>
        <w:shd w:val="clear" w:color="auto" w:fill="FFFFFF"/>
        <w:spacing w:before="100" w:beforeAutospacing="1" w:after="100" w:afterAutospacing="1"/>
        <w:rPr>
          <w:rFonts w:ascii="Georgia" w:hAnsi="Georgia" w:cs="Helvetica"/>
          <w:color w:val="000000"/>
          <w:sz w:val="20"/>
          <w:szCs w:val="20"/>
        </w:rPr>
      </w:pPr>
      <w:r w:rsidRPr="00E67BD1">
        <w:rPr>
          <w:rFonts w:ascii="Georgia" w:hAnsi="Georgia" w:cs="Helvetica"/>
          <w:color w:val="000000"/>
          <w:sz w:val="20"/>
          <w:szCs w:val="20"/>
        </w:rPr>
        <w:t>Ability to</w:t>
      </w:r>
      <w:r w:rsidR="00514F6F" w:rsidRPr="00E67BD1">
        <w:rPr>
          <w:rFonts w:ascii="Georgia" w:hAnsi="Georgia" w:cs="Helvetica"/>
          <w:color w:val="000000"/>
          <w:sz w:val="20"/>
          <w:szCs w:val="20"/>
        </w:rPr>
        <w:t xml:space="preserve"> be flexible and </w:t>
      </w:r>
      <w:r w:rsidRPr="00E67BD1">
        <w:rPr>
          <w:rFonts w:ascii="Georgia" w:hAnsi="Georgia" w:cs="Helvetica"/>
          <w:color w:val="000000"/>
          <w:sz w:val="20"/>
          <w:szCs w:val="20"/>
        </w:rPr>
        <w:t>respond to changes in priority; and</w:t>
      </w:r>
    </w:p>
    <w:p w14:paraId="1BDC2382" w14:textId="4209FD27" w:rsidR="00E67BD1" w:rsidRPr="00E67BD1" w:rsidRDefault="00E67BD1" w:rsidP="00E67BD1">
      <w:pPr>
        <w:numPr>
          <w:ilvl w:val="0"/>
          <w:numId w:val="6"/>
        </w:numPr>
        <w:rPr>
          <w:rFonts w:ascii="Georgia" w:hAnsi="Georgia" w:cs="Arial"/>
          <w:sz w:val="20"/>
        </w:rPr>
      </w:pPr>
      <w:r w:rsidRPr="00E67BD1">
        <w:rPr>
          <w:rFonts w:ascii="Georgia" w:hAnsi="Georgia" w:cs="Arial"/>
          <w:sz w:val="20"/>
        </w:rPr>
        <w:t xml:space="preserve">Skilled in oral and written communication. </w:t>
      </w:r>
    </w:p>
    <w:p w14:paraId="41F9B713" w14:textId="77777777" w:rsidR="00514F6F" w:rsidRPr="00EC5362" w:rsidRDefault="00514F6F" w:rsidP="00E67BD1">
      <w:pPr>
        <w:ind w:left="720"/>
        <w:rPr>
          <w:rFonts w:ascii="Georgia" w:hAnsi="Georgia" w:cs="Arial"/>
          <w:sz w:val="20"/>
        </w:rPr>
      </w:pPr>
    </w:p>
    <w:p w14:paraId="1F53F65B" w14:textId="77777777" w:rsidR="002D7AE4" w:rsidRPr="00A51435" w:rsidRDefault="002D7AE4">
      <w:pPr>
        <w:rPr>
          <w:rFonts w:ascii="Georgia" w:hAnsi="Georgia" w:cs="Arial"/>
          <w:sz w:val="20"/>
        </w:rPr>
      </w:pPr>
    </w:p>
    <w:p w14:paraId="731EB462" w14:textId="77777777" w:rsidR="002D7AE4" w:rsidRPr="00A51435" w:rsidRDefault="00BF301F">
      <w:pPr>
        <w:shd w:val="clear" w:color="auto" w:fill="E0E0E0"/>
        <w:rPr>
          <w:rFonts w:ascii="Georgia" w:hAnsi="Georgia" w:cs="Arial"/>
          <w:sz w:val="20"/>
        </w:rPr>
      </w:pPr>
      <w:r>
        <w:rPr>
          <w:rFonts w:ascii="Georgia" w:hAnsi="Georgia" w:cs="Arial"/>
          <w:b/>
          <w:sz w:val="20"/>
        </w:rPr>
        <w:t>Working C</w:t>
      </w:r>
      <w:r w:rsidR="002D7AE4" w:rsidRPr="00A51435">
        <w:rPr>
          <w:rFonts w:ascii="Georgia" w:hAnsi="Georgia" w:cs="Arial"/>
          <w:b/>
          <w:sz w:val="20"/>
        </w:rPr>
        <w:t>onditions</w:t>
      </w:r>
    </w:p>
    <w:p w14:paraId="7BFAFDB2" w14:textId="77777777" w:rsidR="002D7AE4" w:rsidRPr="00A51435" w:rsidRDefault="002D7AE4">
      <w:pPr>
        <w:rPr>
          <w:rFonts w:ascii="Georgia" w:hAnsi="Georgia" w:cs="Arial"/>
          <w:sz w:val="20"/>
        </w:rPr>
      </w:pPr>
    </w:p>
    <w:p w14:paraId="2ACCAC7D" w14:textId="77777777" w:rsidR="00D91836" w:rsidRPr="00145178" w:rsidRDefault="00D91836" w:rsidP="00D91836">
      <w:pPr>
        <w:rPr>
          <w:rFonts w:ascii="Georgia" w:hAnsi="Georgia" w:cs="Arial"/>
          <w:sz w:val="20"/>
        </w:rPr>
      </w:pPr>
      <w:r w:rsidRPr="00145178">
        <w:rPr>
          <w:rFonts w:ascii="Georgia" w:hAnsi="Georgia" w:cs="Arial"/>
          <w:sz w:val="20"/>
        </w:rPr>
        <w:t xml:space="preserve">While performing the duties of this job, the employee works regularly in an office setting. </w:t>
      </w:r>
    </w:p>
    <w:p w14:paraId="5A6E2905" w14:textId="77777777" w:rsidR="001362AA" w:rsidRPr="00A51435" w:rsidRDefault="001362AA">
      <w:pPr>
        <w:rPr>
          <w:rFonts w:ascii="Georgia" w:hAnsi="Georgia" w:cs="Arial"/>
          <w:sz w:val="20"/>
        </w:rPr>
      </w:pPr>
    </w:p>
    <w:p w14:paraId="176A02AE" w14:textId="77777777" w:rsidR="002D7AE4" w:rsidRPr="00A51435" w:rsidRDefault="00BF301F">
      <w:pPr>
        <w:shd w:val="clear" w:color="auto" w:fill="E0E0E0"/>
        <w:rPr>
          <w:rFonts w:ascii="Georgia" w:hAnsi="Georgia" w:cs="Arial"/>
          <w:b/>
          <w:sz w:val="20"/>
        </w:rPr>
      </w:pPr>
      <w:r>
        <w:rPr>
          <w:rFonts w:ascii="Georgia" w:hAnsi="Georgia" w:cs="Arial"/>
          <w:b/>
          <w:sz w:val="20"/>
        </w:rPr>
        <w:t>Physical R</w:t>
      </w:r>
      <w:r w:rsidR="002D7AE4" w:rsidRPr="00A51435">
        <w:rPr>
          <w:rFonts w:ascii="Georgia" w:hAnsi="Georgia" w:cs="Arial"/>
          <w:b/>
          <w:sz w:val="20"/>
        </w:rPr>
        <w:t>equirements</w:t>
      </w:r>
    </w:p>
    <w:p w14:paraId="58F597EA" w14:textId="77777777" w:rsidR="002D7AE4" w:rsidRPr="00A51435" w:rsidRDefault="002D7AE4">
      <w:pPr>
        <w:rPr>
          <w:rFonts w:ascii="Georgia" w:hAnsi="Georgia" w:cs="Arial"/>
          <w:sz w:val="20"/>
        </w:rPr>
      </w:pPr>
    </w:p>
    <w:p w14:paraId="578FAC97" w14:textId="77777777" w:rsidR="001362AA" w:rsidRPr="001362AA" w:rsidRDefault="001362AA" w:rsidP="001362AA">
      <w:pPr>
        <w:jc w:val="both"/>
        <w:rPr>
          <w:rFonts w:ascii="Georgia" w:hAnsi="Georgia" w:cs="Arial"/>
          <w:sz w:val="20"/>
        </w:rPr>
      </w:pPr>
      <w:r w:rsidRPr="001362AA">
        <w:rPr>
          <w:rFonts w:ascii="Georgia" w:hAnsi="Georgia" w:cs="Arial"/>
          <w:sz w:val="20"/>
        </w:rPr>
        <w:t xml:space="preserve">While performing the duties of this job, the employee will frequently sit, stand, walk and reach. May need to lift files or packages periodically.   </w:t>
      </w:r>
    </w:p>
    <w:p w14:paraId="6B2CC12A" w14:textId="77777777" w:rsidR="00FF7398" w:rsidRDefault="00FF7398">
      <w:pPr>
        <w:rPr>
          <w:rFonts w:ascii="Georgia" w:hAnsi="Georgia" w:cs="Arial"/>
          <w:sz w:val="20"/>
        </w:rPr>
      </w:pPr>
    </w:p>
    <w:p w14:paraId="2EFB5DE6" w14:textId="77777777" w:rsidR="00FF7398" w:rsidRPr="00A51435" w:rsidRDefault="00BF301F" w:rsidP="00FF7398">
      <w:pPr>
        <w:shd w:val="clear" w:color="auto" w:fill="E0E0E0"/>
        <w:rPr>
          <w:rFonts w:ascii="Georgia" w:hAnsi="Georgia" w:cs="Arial"/>
          <w:sz w:val="20"/>
        </w:rPr>
      </w:pPr>
      <w:r>
        <w:rPr>
          <w:rFonts w:ascii="Georgia" w:hAnsi="Georgia" w:cs="Arial"/>
          <w:b/>
          <w:sz w:val="20"/>
        </w:rPr>
        <w:t>Other Duties</w:t>
      </w:r>
    </w:p>
    <w:p w14:paraId="7C4DFAEC" w14:textId="77777777" w:rsidR="00FF7398" w:rsidRPr="00A51435" w:rsidRDefault="00FF7398" w:rsidP="00FF7398">
      <w:pPr>
        <w:rPr>
          <w:rFonts w:ascii="Georgia" w:hAnsi="Georgia" w:cs="Arial"/>
          <w:sz w:val="20"/>
        </w:rPr>
      </w:pPr>
    </w:p>
    <w:p w14:paraId="56A01CAE" w14:textId="77777777" w:rsidR="00FF7398" w:rsidRPr="00A51435" w:rsidRDefault="00BF301F" w:rsidP="001362AA">
      <w:pPr>
        <w:jc w:val="both"/>
        <w:rPr>
          <w:rFonts w:ascii="Georgia" w:hAnsi="Georgia" w:cs="Arial"/>
          <w:sz w:val="20"/>
        </w:rPr>
      </w:pPr>
      <w:r w:rsidRPr="00BF301F">
        <w:rPr>
          <w:rFonts w:ascii="Georgia" w:hAnsi="Georgia" w:cs="Arial"/>
          <w:sz w:val="20"/>
        </w:rPr>
        <w:t xml:space="preserve">This job description is intended to describe the general nature and work performed by employees, but is not a complete list of activities, duties or responsibilities required of personnel. Furthermore, other duties, responsibilities and activities may change or be assigned at the discretion of the employer. </w:t>
      </w:r>
    </w:p>
    <w:p w14:paraId="57791D3F" w14:textId="77777777" w:rsidR="002D7AE4" w:rsidRPr="00A51435" w:rsidRDefault="002D7AE4">
      <w:pPr>
        <w:rPr>
          <w:rFonts w:ascii="Georgia" w:hAnsi="Georgia" w:cs="Arial"/>
          <w:sz w:val="20"/>
        </w:rPr>
      </w:pPr>
    </w:p>
    <w:sectPr w:rsidR="002D7AE4" w:rsidRPr="00A51435" w:rsidSect="009C60D1">
      <w:headerReference w:type="even" r:id="rId10"/>
      <w:headerReference w:type="default" r:id="rId11"/>
      <w:head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5545" w14:textId="77777777" w:rsidR="003F1210" w:rsidRDefault="003F1210">
      <w:r>
        <w:separator/>
      </w:r>
    </w:p>
  </w:endnote>
  <w:endnote w:type="continuationSeparator" w:id="0">
    <w:p w14:paraId="79F7511B" w14:textId="77777777" w:rsidR="003F1210" w:rsidRDefault="003F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A6FE" w14:textId="77777777" w:rsidR="003F1210" w:rsidRDefault="003F1210">
      <w:r>
        <w:separator/>
      </w:r>
    </w:p>
  </w:footnote>
  <w:footnote w:type="continuationSeparator" w:id="0">
    <w:p w14:paraId="1754C69B" w14:textId="77777777" w:rsidR="003F1210" w:rsidRDefault="003F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EEA" w14:textId="30F6C7A0" w:rsidR="002D7AE4" w:rsidRDefault="006169A5">
    <w:pPr>
      <w:pStyle w:val="Header"/>
    </w:pPr>
    <w:r>
      <w:rPr>
        <w:noProof/>
      </w:rPr>
      <w:drawing>
        <wp:inline distT="0" distB="0" distL="0" distR="0" wp14:anchorId="3A782B34" wp14:editId="045AF85D">
          <wp:extent cx="1362075" cy="1362075"/>
          <wp:effectExtent l="0" t="0" r="0" b="0"/>
          <wp:docPr id="3" name="Picture 3"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B5D7" w14:textId="77777777" w:rsidR="002D7AE4" w:rsidRDefault="002D7AE4">
    <w:pPr>
      <w:pStyle w:val="Header"/>
      <w:tabs>
        <w:tab w:val="clear" w:pos="8640"/>
        <w:tab w:val="right" w:pos="9360"/>
      </w:tabs>
      <w:ind w:left="-720" w:right="-720"/>
      <w:jc w:val="right"/>
    </w:pPr>
  </w:p>
  <w:p w14:paraId="4B88B845" w14:textId="77777777" w:rsidR="002D7AE4" w:rsidRDefault="002D7AE4">
    <w:pPr>
      <w:pStyle w:val="Header"/>
      <w:tabs>
        <w:tab w:val="clear" w:pos="8640"/>
      </w:tabs>
      <w:ind w:left="-1260" w:right="-720"/>
      <w:jc w:val="right"/>
    </w:pPr>
  </w:p>
  <w:p w14:paraId="57120DA0" w14:textId="77D9F2CB" w:rsidR="002D7AE4" w:rsidRDefault="006169A5">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2F1E48E7" wp14:editId="1B43171A">
              <wp:simplePos x="0" y="0"/>
              <wp:positionH relativeFrom="column">
                <wp:posOffset>5880735</wp:posOffset>
              </wp:positionH>
              <wp:positionV relativeFrom="paragraph">
                <wp:posOffset>509270</wp:posOffset>
              </wp:positionV>
              <wp:extent cx="457200" cy="3086100"/>
              <wp:effectExtent l="3810"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3E3D3" w14:textId="77777777" w:rsidR="002D7AE4" w:rsidRDefault="002D7AE4">
                          <w:pPr>
                            <w:rPr>
                              <w:rFonts w:ascii="Verdana" w:hAnsi="Verdana"/>
                              <w:sz w:val="28"/>
                            </w:rPr>
                          </w:pPr>
                        </w:p>
                        <w:p w14:paraId="3DC805AC"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E48E7" id="_x0000_t202" coordsize="21600,21600" o:spt="202" path="m,l,21600r21600,l21600,xe">
              <v:stroke joinstyle="miter"/>
              <v:path gradientshapeok="t" o:connecttype="rect"/>
            </v:shapetype>
            <v:shape id="Text Box 7" o:spid="_x0000_s1027"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stroked="f">
              <v:textbox style="layout-flow:vertical">
                <w:txbxContent>
                  <w:p w14:paraId="6B83E3D3" w14:textId="77777777" w:rsidR="002D7AE4" w:rsidRDefault="002D7AE4">
                    <w:pPr>
                      <w:rPr>
                        <w:rFonts w:ascii="Verdana" w:hAnsi="Verdana"/>
                        <w:sz w:val="28"/>
                      </w:rPr>
                    </w:pPr>
                  </w:p>
                  <w:p w14:paraId="3DC805AC"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0E98" w14:textId="46548F3F" w:rsidR="00D6247A" w:rsidRPr="00C63AF2" w:rsidRDefault="00D6247A" w:rsidP="00D6247A">
    <w:pPr>
      <w:pStyle w:val="Header"/>
      <w:rPr>
        <w:sz w:val="32"/>
        <w:szCs w:val="32"/>
      </w:rPr>
    </w:pPr>
    <w:r>
      <w:t xml:space="preserve">       </w:t>
    </w:r>
  </w:p>
  <w:p w14:paraId="176AAB99" w14:textId="77777777" w:rsidR="00D6247A" w:rsidRDefault="00D62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122"/>
    <w:multiLevelType w:val="multilevel"/>
    <w:tmpl w:val="F908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9788E"/>
    <w:multiLevelType w:val="hybridMultilevel"/>
    <w:tmpl w:val="69B4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438C"/>
    <w:multiLevelType w:val="multilevel"/>
    <w:tmpl w:val="4BFA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F6264"/>
    <w:multiLevelType w:val="hybridMultilevel"/>
    <w:tmpl w:val="0598F6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6BAF"/>
    <w:multiLevelType w:val="hybridMultilevel"/>
    <w:tmpl w:val="0CF0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860F1"/>
    <w:multiLevelType w:val="hybridMultilevel"/>
    <w:tmpl w:val="7EB09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07556"/>
    <w:multiLevelType w:val="hybridMultilevel"/>
    <w:tmpl w:val="6B0890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26B56"/>
    <w:multiLevelType w:val="multilevel"/>
    <w:tmpl w:val="044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750F3"/>
    <w:multiLevelType w:val="hybridMultilevel"/>
    <w:tmpl w:val="5BE276DE"/>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7"/>
  </w:num>
  <w:num w:numId="6">
    <w:abstractNumId w:val="5"/>
  </w:num>
  <w:num w:numId="7">
    <w:abstractNumId w:val="11"/>
  </w:num>
  <w:num w:numId="8">
    <w:abstractNumId w:val="2"/>
  </w:num>
  <w:num w:numId="9">
    <w:abstractNumId w:val="0"/>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28"/>
    <w:rsid w:val="000069DE"/>
    <w:rsid w:val="000140BB"/>
    <w:rsid w:val="000236D9"/>
    <w:rsid w:val="00062D6C"/>
    <w:rsid w:val="000828C0"/>
    <w:rsid w:val="000A1BB4"/>
    <w:rsid w:val="000B2C54"/>
    <w:rsid w:val="000C2CE9"/>
    <w:rsid w:val="000C599F"/>
    <w:rsid w:val="000E294D"/>
    <w:rsid w:val="00101F61"/>
    <w:rsid w:val="00110924"/>
    <w:rsid w:val="001175B8"/>
    <w:rsid w:val="00117651"/>
    <w:rsid w:val="001362AA"/>
    <w:rsid w:val="001811F5"/>
    <w:rsid w:val="001B1DAC"/>
    <w:rsid w:val="001D33CB"/>
    <w:rsid w:val="001D3408"/>
    <w:rsid w:val="001D3D00"/>
    <w:rsid w:val="00203797"/>
    <w:rsid w:val="002437E3"/>
    <w:rsid w:val="00254CF5"/>
    <w:rsid w:val="002D7AE4"/>
    <w:rsid w:val="00306718"/>
    <w:rsid w:val="00306EAD"/>
    <w:rsid w:val="00315048"/>
    <w:rsid w:val="00327197"/>
    <w:rsid w:val="00332D5B"/>
    <w:rsid w:val="00337DED"/>
    <w:rsid w:val="00392654"/>
    <w:rsid w:val="003E6163"/>
    <w:rsid w:val="003F1210"/>
    <w:rsid w:val="00402C01"/>
    <w:rsid w:val="00414445"/>
    <w:rsid w:val="004505C2"/>
    <w:rsid w:val="00475FCD"/>
    <w:rsid w:val="004A0A99"/>
    <w:rsid w:val="004A1D75"/>
    <w:rsid w:val="004B7212"/>
    <w:rsid w:val="004D0B44"/>
    <w:rsid w:val="004E6F7D"/>
    <w:rsid w:val="00502C27"/>
    <w:rsid w:val="005065B7"/>
    <w:rsid w:val="00514F6F"/>
    <w:rsid w:val="00520777"/>
    <w:rsid w:val="0054485A"/>
    <w:rsid w:val="0058533D"/>
    <w:rsid w:val="00594161"/>
    <w:rsid w:val="00596C22"/>
    <w:rsid w:val="005B3185"/>
    <w:rsid w:val="005B6A50"/>
    <w:rsid w:val="005C44FC"/>
    <w:rsid w:val="005D288E"/>
    <w:rsid w:val="00602E2A"/>
    <w:rsid w:val="006169A5"/>
    <w:rsid w:val="006374DF"/>
    <w:rsid w:val="006474A3"/>
    <w:rsid w:val="006973D4"/>
    <w:rsid w:val="006C176C"/>
    <w:rsid w:val="006C1B12"/>
    <w:rsid w:val="006C2C3C"/>
    <w:rsid w:val="006C51B5"/>
    <w:rsid w:val="006E5A4E"/>
    <w:rsid w:val="00727621"/>
    <w:rsid w:val="007360E6"/>
    <w:rsid w:val="00743EB7"/>
    <w:rsid w:val="00756A36"/>
    <w:rsid w:val="00790865"/>
    <w:rsid w:val="00790B25"/>
    <w:rsid w:val="0079206A"/>
    <w:rsid w:val="0079294A"/>
    <w:rsid w:val="007A3502"/>
    <w:rsid w:val="007B2353"/>
    <w:rsid w:val="007C13CD"/>
    <w:rsid w:val="007D7614"/>
    <w:rsid w:val="00802133"/>
    <w:rsid w:val="00835C34"/>
    <w:rsid w:val="00850AC9"/>
    <w:rsid w:val="00857763"/>
    <w:rsid w:val="00860959"/>
    <w:rsid w:val="008722FD"/>
    <w:rsid w:val="00875F52"/>
    <w:rsid w:val="008958B5"/>
    <w:rsid w:val="00896601"/>
    <w:rsid w:val="008A3D7F"/>
    <w:rsid w:val="008B1F83"/>
    <w:rsid w:val="008D2A08"/>
    <w:rsid w:val="008E0EED"/>
    <w:rsid w:val="008F3948"/>
    <w:rsid w:val="009217C5"/>
    <w:rsid w:val="00927AC4"/>
    <w:rsid w:val="0096720A"/>
    <w:rsid w:val="00973B3D"/>
    <w:rsid w:val="009C60D1"/>
    <w:rsid w:val="009D3FB1"/>
    <w:rsid w:val="00A13989"/>
    <w:rsid w:val="00A20071"/>
    <w:rsid w:val="00A23760"/>
    <w:rsid w:val="00A51435"/>
    <w:rsid w:val="00A6798B"/>
    <w:rsid w:val="00A67B88"/>
    <w:rsid w:val="00A8215B"/>
    <w:rsid w:val="00A84E6F"/>
    <w:rsid w:val="00A90418"/>
    <w:rsid w:val="00AC3550"/>
    <w:rsid w:val="00AD0599"/>
    <w:rsid w:val="00AE0D18"/>
    <w:rsid w:val="00B32C60"/>
    <w:rsid w:val="00B40473"/>
    <w:rsid w:val="00B94828"/>
    <w:rsid w:val="00B95913"/>
    <w:rsid w:val="00BB248F"/>
    <w:rsid w:val="00BE5644"/>
    <w:rsid w:val="00BF301F"/>
    <w:rsid w:val="00C31059"/>
    <w:rsid w:val="00C419B5"/>
    <w:rsid w:val="00C6128F"/>
    <w:rsid w:val="00C639E3"/>
    <w:rsid w:val="00C63AF2"/>
    <w:rsid w:val="00CA1A06"/>
    <w:rsid w:val="00CA20B9"/>
    <w:rsid w:val="00CB27A5"/>
    <w:rsid w:val="00CD69C4"/>
    <w:rsid w:val="00D00363"/>
    <w:rsid w:val="00D213DF"/>
    <w:rsid w:val="00D6247A"/>
    <w:rsid w:val="00D8496A"/>
    <w:rsid w:val="00D91836"/>
    <w:rsid w:val="00D94DB9"/>
    <w:rsid w:val="00DB5D09"/>
    <w:rsid w:val="00DE5F68"/>
    <w:rsid w:val="00DF22B5"/>
    <w:rsid w:val="00DF7A11"/>
    <w:rsid w:val="00E13605"/>
    <w:rsid w:val="00E335B8"/>
    <w:rsid w:val="00E50321"/>
    <w:rsid w:val="00E55315"/>
    <w:rsid w:val="00E6744E"/>
    <w:rsid w:val="00E67BD1"/>
    <w:rsid w:val="00E741B1"/>
    <w:rsid w:val="00E84306"/>
    <w:rsid w:val="00E92E0A"/>
    <w:rsid w:val="00E930F5"/>
    <w:rsid w:val="00E94144"/>
    <w:rsid w:val="00EB3713"/>
    <w:rsid w:val="00EC4ED9"/>
    <w:rsid w:val="00EC5362"/>
    <w:rsid w:val="00ED00D5"/>
    <w:rsid w:val="00F41248"/>
    <w:rsid w:val="00F43674"/>
    <w:rsid w:val="00F875D6"/>
    <w:rsid w:val="00FB2AAD"/>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EFDBFE"/>
  <w15:chartTrackingRefBased/>
  <w15:docId w15:val="{12123241-2FE7-45A5-BC32-B13AE327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2437E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Documents\Custom%20Office%20Templates\Template%20for%20J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858E594CFE64BB90DC42D826ED73C" ma:contentTypeVersion="9" ma:contentTypeDescription="Create a new document." ma:contentTypeScope="" ma:versionID="c20663da10caec4cab868cebdd5cfb55">
  <xsd:schema xmlns:xsd="http://www.w3.org/2001/XMLSchema" xmlns:xs="http://www.w3.org/2001/XMLSchema" xmlns:p="http://schemas.microsoft.com/office/2006/metadata/properties" xmlns:ns2="33a5f000-4f50-49dc-9447-db1f50fddb7b" targetNamespace="http://schemas.microsoft.com/office/2006/metadata/properties" ma:root="true" ma:fieldsID="c7647f60bbe16e8325c67a7c988fd33e" ns2:_="">
    <xsd:import namespace="33a5f000-4f50-49dc-9447-db1f50fdd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5f000-4f50-49dc-9447-db1f50fdd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3CF99-1DEF-4B9F-916D-E623B8DEF709}">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33a5f000-4f50-49dc-9447-db1f50fddb7b"/>
  </ds:schemaRefs>
</ds:datastoreItem>
</file>

<file path=customXml/itemProps2.xml><?xml version="1.0" encoding="utf-8"?>
<ds:datastoreItem xmlns:ds="http://schemas.openxmlformats.org/officeDocument/2006/customXml" ds:itemID="{937FDC45-B013-4AE3-B6E8-73CF9010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5f000-4f50-49dc-9447-db1f50fd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E1047-A8E4-4314-9BFD-ED0E8FDF4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 JDs</Template>
  <TotalTime>1</TotalTime>
  <Pages>2</Pages>
  <Words>613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4277</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dc:creator>
  <cp:keywords/>
  <cp:lastModifiedBy>Sylvie Lafontant</cp:lastModifiedBy>
  <cp:revision>3</cp:revision>
  <cp:lastPrinted>2007-11-12T15:50:00Z</cp:lastPrinted>
  <dcterms:created xsi:type="dcterms:W3CDTF">2022-02-01T18:45:00Z</dcterms:created>
  <dcterms:modified xsi:type="dcterms:W3CDTF">2022-02-14T20:53:00Z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0x010100505858E594CFE64BB90DC42D826ED73C</vt:lpwstr>
  </property>
</Properties>
</file>